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44850" w14:textId="7C50EF35" w:rsidR="00F127E2" w:rsidRPr="00C84CAD" w:rsidRDefault="00440A60" w:rsidP="00F127E2">
      <w:pPr>
        <w:pStyle w:val="NoSpacing"/>
        <w:contextualSpacing/>
        <w:jc w:val="right"/>
        <w:rPr>
          <w:sz w:val="20"/>
          <w:szCs w:val="20"/>
        </w:rPr>
      </w:pPr>
      <w:r>
        <w:rPr>
          <w:sz w:val="20"/>
          <w:szCs w:val="20"/>
        </w:rPr>
        <w:t>September</w:t>
      </w:r>
      <w:r w:rsidR="00FB5E40">
        <w:rPr>
          <w:sz w:val="20"/>
          <w:szCs w:val="20"/>
        </w:rPr>
        <w:t xml:space="preserve"> </w:t>
      </w:r>
      <w:r>
        <w:rPr>
          <w:sz w:val="20"/>
          <w:szCs w:val="20"/>
        </w:rPr>
        <w:t>6</w:t>
      </w:r>
      <w:r w:rsidR="000E0805" w:rsidRPr="00C84CAD">
        <w:rPr>
          <w:sz w:val="20"/>
          <w:szCs w:val="20"/>
        </w:rPr>
        <w:t>, 202</w:t>
      </w:r>
      <w:r w:rsidR="000B1065" w:rsidRPr="00C84CAD">
        <w:rPr>
          <w:sz w:val="20"/>
          <w:szCs w:val="20"/>
        </w:rPr>
        <w:t>4</w:t>
      </w:r>
    </w:p>
    <w:p w14:paraId="05CD5559" w14:textId="7C403388" w:rsidR="00F028A9" w:rsidRPr="00C84CAD" w:rsidRDefault="00936631" w:rsidP="00F028A9">
      <w:pPr>
        <w:pStyle w:val="NoSpacing"/>
        <w:contextualSpacing/>
        <w:rPr>
          <w:b/>
        </w:rPr>
      </w:pPr>
      <w:r w:rsidRPr="00C84CAD">
        <w:rPr>
          <w:b/>
        </w:rPr>
        <w:t>454</w:t>
      </w:r>
      <w:r w:rsidR="00C84CAD" w:rsidRPr="00C84CAD">
        <w:rPr>
          <w:b/>
        </w:rPr>
        <w:t>892-1</w:t>
      </w:r>
      <w:r w:rsidR="00F028A9" w:rsidRPr="00C84CAD">
        <w:rPr>
          <w:b/>
        </w:rPr>
        <w:t xml:space="preserve">: SR </w:t>
      </w:r>
      <w:r w:rsidRPr="00C84CAD">
        <w:rPr>
          <w:b/>
        </w:rPr>
        <w:t>4</w:t>
      </w:r>
      <w:r w:rsidR="00C84CAD" w:rsidRPr="00C84CAD">
        <w:rPr>
          <w:b/>
        </w:rPr>
        <w:t>23</w:t>
      </w:r>
      <w:r w:rsidR="007A766C" w:rsidRPr="00C84CAD">
        <w:rPr>
          <w:b/>
        </w:rPr>
        <w:t xml:space="preserve"> </w:t>
      </w:r>
      <w:r w:rsidR="00C84CAD" w:rsidRPr="00C84CAD">
        <w:rPr>
          <w:b/>
        </w:rPr>
        <w:t xml:space="preserve">(Lee Rd) </w:t>
      </w:r>
      <w:r w:rsidR="006C3DA9">
        <w:rPr>
          <w:b/>
        </w:rPr>
        <w:t xml:space="preserve">at Country Club Dr </w:t>
      </w:r>
      <w:r w:rsidR="00933E02">
        <w:rPr>
          <w:b/>
        </w:rPr>
        <w:t>Pedestrian Improvements</w:t>
      </w:r>
    </w:p>
    <w:p w14:paraId="314FE809" w14:textId="77777777" w:rsidR="00F028A9" w:rsidRPr="00C84CAD" w:rsidRDefault="00F028A9" w:rsidP="00F028A9">
      <w:pPr>
        <w:pStyle w:val="NoSpacing"/>
        <w:contextualSpacing/>
        <w:rPr>
          <w:b/>
          <w:sz w:val="8"/>
          <w:szCs w:val="8"/>
          <w:highlight w:val="yellow"/>
        </w:rPr>
      </w:pPr>
    </w:p>
    <w:p w14:paraId="61857DA8" w14:textId="11E86411" w:rsidR="00F028A9" w:rsidRPr="00C84CAD" w:rsidRDefault="00F028A9" w:rsidP="00F028A9">
      <w:pPr>
        <w:pStyle w:val="Header"/>
        <w:tabs>
          <w:tab w:val="left" w:pos="1980"/>
          <w:tab w:val="left" w:pos="2070"/>
        </w:tabs>
        <w:spacing w:after="0" w:line="240" w:lineRule="auto"/>
        <w:contextualSpacing/>
        <w:rPr>
          <w:sz w:val="20"/>
        </w:rPr>
      </w:pPr>
      <w:r w:rsidRPr="00C84CAD">
        <w:rPr>
          <w:sz w:val="20"/>
        </w:rPr>
        <w:t>State Road Number:</w:t>
      </w:r>
      <w:r w:rsidR="000B1065" w:rsidRPr="00C84CAD">
        <w:rPr>
          <w:sz w:val="20"/>
        </w:rPr>
        <w:tab/>
      </w:r>
      <w:r w:rsidR="00936631" w:rsidRPr="00C84CAD">
        <w:rPr>
          <w:sz w:val="20"/>
        </w:rPr>
        <w:t>4</w:t>
      </w:r>
      <w:r w:rsidR="00C84CAD" w:rsidRPr="00C84CAD">
        <w:rPr>
          <w:sz w:val="20"/>
        </w:rPr>
        <w:t>23</w:t>
      </w:r>
    </w:p>
    <w:p w14:paraId="462405DB" w14:textId="4835D281" w:rsidR="00936631" w:rsidRPr="00C84CAD" w:rsidRDefault="00F028A9" w:rsidP="00F028A9">
      <w:pPr>
        <w:pStyle w:val="Header"/>
        <w:tabs>
          <w:tab w:val="left" w:pos="1980"/>
        </w:tabs>
        <w:spacing w:after="0" w:line="240" w:lineRule="auto"/>
        <w:contextualSpacing/>
        <w:rPr>
          <w:sz w:val="20"/>
        </w:rPr>
      </w:pPr>
      <w:r w:rsidRPr="00C84CAD">
        <w:rPr>
          <w:sz w:val="20"/>
        </w:rPr>
        <w:t>Section Number:</w:t>
      </w:r>
      <w:r w:rsidRPr="00C84CAD">
        <w:rPr>
          <w:sz w:val="20"/>
        </w:rPr>
        <w:tab/>
      </w:r>
      <w:r w:rsidR="004122C2" w:rsidRPr="00C84CAD">
        <w:rPr>
          <w:sz w:val="20"/>
        </w:rPr>
        <w:t>7</w:t>
      </w:r>
      <w:r w:rsidR="00DA3B35" w:rsidRPr="00C84CAD">
        <w:rPr>
          <w:sz w:val="20"/>
        </w:rPr>
        <w:t>5</w:t>
      </w:r>
      <w:r w:rsidR="00936631" w:rsidRPr="00C84CAD">
        <w:rPr>
          <w:sz w:val="20"/>
        </w:rPr>
        <w:t>1</w:t>
      </w:r>
      <w:r w:rsidR="00C84CAD" w:rsidRPr="00C84CAD">
        <w:rPr>
          <w:sz w:val="20"/>
        </w:rPr>
        <w:t>90-000</w:t>
      </w:r>
    </w:p>
    <w:p w14:paraId="7EC3F223" w14:textId="40A738F3" w:rsidR="00F028A9" w:rsidRPr="00C84CAD" w:rsidRDefault="00F028A9" w:rsidP="00F028A9">
      <w:pPr>
        <w:pStyle w:val="Header"/>
        <w:tabs>
          <w:tab w:val="left" w:pos="1980"/>
        </w:tabs>
        <w:spacing w:after="0" w:line="240" w:lineRule="auto"/>
        <w:contextualSpacing/>
        <w:rPr>
          <w:sz w:val="20"/>
        </w:rPr>
      </w:pPr>
      <w:r w:rsidRPr="00C84CAD">
        <w:rPr>
          <w:sz w:val="20"/>
        </w:rPr>
        <w:t>County:</w:t>
      </w:r>
      <w:r w:rsidRPr="00C84CAD">
        <w:rPr>
          <w:sz w:val="20"/>
        </w:rPr>
        <w:tab/>
      </w:r>
      <w:r w:rsidR="00DA3B35" w:rsidRPr="00C84CAD">
        <w:rPr>
          <w:sz w:val="20"/>
        </w:rPr>
        <w:t>Orange</w:t>
      </w:r>
    </w:p>
    <w:p w14:paraId="3E2D2A0B" w14:textId="2B9DB466" w:rsidR="00F028A9" w:rsidRPr="00C84CAD" w:rsidRDefault="00F028A9" w:rsidP="00F028A9">
      <w:pPr>
        <w:pStyle w:val="Header"/>
        <w:tabs>
          <w:tab w:val="left" w:pos="1980"/>
        </w:tabs>
        <w:spacing w:after="0" w:line="240" w:lineRule="auto"/>
        <w:contextualSpacing/>
        <w:rPr>
          <w:sz w:val="20"/>
        </w:rPr>
      </w:pPr>
      <w:r w:rsidRPr="00C84CAD">
        <w:rPr>
          <w:sz w:val="20"/>
        </w:rPr>
        <w:t>Project Limits:</w:t>
      </w:r>
      <w:r w:rsidRPr="00C84CAD">
        <w:rPr>
          <w:sz w:val="20"/>
        </w:rPr>
        <w:tab/>
      </w:r>
      <w:r w:rsidR="00955E66">
        <w:rPr>
          <w:sz w:val="20"/>
        </w:rPr>
        <w:t>a</w:t>
      </w:r>
      <w:r w:rsidR="006C3DA9">
        <w:rPr>
          <w:sz w:val="20"/>
        </w:rPr>
        <w:t>t Country Club Dr</w:t>
      </w:r>
    </w:p>
    <w:p w14:paraId="55C6BD57" w14:textId="5E53C167" w:rsidR="00911AA0" w:rsidRPr="00F5231B" w:rsidRDefault="00F028A9" w:rsidP="00F028A9">
      <w:pPr>
        <w:pStyle w:val="Header"/>
        <w:tabs>
          <w:tab w:val="clear" w:pos="4680"/>
          <w:tab w:val="clear" w:pos="9360"/>
          <w:tab w:val="left" w:pos="1980"/>
          <w:tab w:val="center" w:pos="5085"/>
        </w:tabs>
        <w:spacing w:after="0" w:line="240" w:lineRule="auto"/>
        <w:contextualSpacing/>
        <w:rPr>
          <w:sz w:val="20"/>
        </w:rPr>
      </w:pPr>
      <w:r w:rsidRPr="00F5231B">
        <w:rPr>
          <w:sz w:val="20"/>
        </w:rPr>
        <w:t>Begin MP/End MP:</w:t>
      </w:r>
      <w:r w:rsidRPr="00F5231B">
        <w:rPr>
          <w:sz w:val="20"/>
        </w:rPr>
        <w:tab/>
      </w:r>
      <w:r w:rsidR="006C3DA9">
        <w:rPr>
          <w:sz w:val="20"/>
        </w:rPr>
        <w:t>9.460</w:t>
      </w:r>
      <w:r w:rsidR="00F5231B" w:rsidRPr="00F5231B">
        <w:rPr>
          <w:sz w:val="20"/>
        </w:rPr>
        <w:t xml:space="preserve"> to 9.</w:t>
      </w:r>
      <w:r w:rsidR="006C3DA9">
        <w:rPr>
          <w:sz w:val="20"/>
        </w:rPr>
        <w:t>5</w:t>
      </w:r>
      <w:r w:rsidR="00493A6B">
        <w:rPr>
          <w:sz w:val="20"/>
        </w:rPr>
        <w:t>53</w:t>
      </w:r>
      <w:r w:rsidR="00F5231B" w:rsidRPr="00F5231B">
        <w:rPr>
          <w:sz w:val="20"/>
        </w:rPr>
        <w:t xml:space="preserve"> (</w:t>
      </w:r>
      <w:r w:rsidR="006C3DA9">
        <w:rPr>
          <w:sz w:val="20"/>
        </w:rPr>
        <w:t>0.0</w:t>
      </w:r>
      <w:r w:rsidR="00493A6B">
        <w:rPr>
          <w:sz w:val="20"/>
        </w:rPr>
        <w:t>93</w:t>
      </w:r>
      <w:r w:rsidR="00F5231B" w:rsidRPr="00F5231B">
        <w:rPr>
          <w:sz w:val="20"/>
        </w:rPr>
        <w:t xml:space="preserve"> MI)</w:t>
      </w:r>
    </w:p>
    <w:p w14:paraId="12FA207D" w14:textId="46E70D34" w:rsidR="00F028A9" w:rsidRPr="00C84CAD" w:rsidRDefault="00F028A9" w:rsidP="00F028A9">
      <w:pPr>
        <w:pStyle w:val="Header"/>
        <w:tabs>
          <w:tab w:val="clear" w:pos="4680"/>
          <w:tab w:val="clear" w:pos="9360"/>
          <w:tab w:val="left" w:pos="1980"/>
          <w:tab w:val="center" w:pos="5085"/>
        </w:tabs>
        <w:spacing w:after="0" w:line="240" w:lineRule="auto"/>
        <w:contextualSpacing/>
        <w:rPr>
          <w:sz w:val="20"/>
        </w:rPr>
      </w:pPr>
      <w:r w:rsidRPr="00C84CAD">
        <w:rPr>
          <w:sz w:val="20"/>
        </w:rPr>
        <w:t>FM:</w:t>
      </w:r>
      <w:r w:rsidRPr="00C84CAD">
        <w:rPr>
          <w:sz w:val="20"/>
        </w:rPr>
        <w:tab/>
      </w:r>
      <w:r w:rsidR="00936631" w:rsidRPr="00C84CAD">
        <w:rPr>
          <w:sz w:val="20"/>
        </w:rPr>
        <w:t>454</w:t>
      </w:r>
      <w:r w:rsidR="00C84CAD" w:rsidRPr="00C84CAD">
        <w:rPr>
          <w:sz w:val="20"/>
        </w:rPr>
        <w:t>892-1</w:t>
      </w:r>
    </w:p>
    <w:tbl>
      <w:tblPr>
        <w:tblW w:w="103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45"/>
        <w:gridCol w:w="1440"/>
        <w:gridCol w:w="1800"/>
        <w:gridCol w:w="1530"/>
        <w:gridCol w:w="1571"/>
      </w:tblGrid>
      <w:tr w:rsidR="0023066F" w:rsidRPr="00C84CAD" w14:paraId="7325175F" w14:textId="77777777" w:rsidTr="009E695B">
        <w:trPr>
          <w:trHeight w:val="478"/>
        </w:trPr>
        <w:tc>
          <w:tcPr>
            <w:tcW w:w="4045" w:type="dxa"/>
            <w:shd w:val="clear" w:color="auto" w:fill="auto"/>
          </w:tcPr>
          <w:p w14:paraId="1D121D00" w14:textId="64B532FE" w:rsidR="00FB1845" w:rsidRPr="002A5046" w:rsidRDefault="0023066F" w:rsidP="006E5B43">
            <w:pPr>
              <w:pStyle w:val="ListParagraph"/>
              <w:numPr>
                <w:ilvl w:val="0"/>
                <w:numId w:val="1"/>
              </w:numPr>
              <w:spacing w:after="0" w:line="240" w:lineRule="auto"/>
              <w:ind w:left="431"/>
            </w:pPr>
            <w:r w:rsidRPr="002A5046">
              <w:rPr>
                <w:sz w:val="20"/>
                <w:szCs w:val="20"/>
              </w:rPr>
              <w:t>Existing R/W Map Project Numbers:</w:t>
            </w:r>
          </w:p>
        </w:tc>
        <w:tc>
          <w:tcPr>
            <w:tcW w:w="6341" w:type="dxa"/>
            <w:gridSpan w:val="4"/>
            <w:shd w:val="clear" w:color="auto" w:fill="auto"/>
          </w:tcPr>
          <w:p w14:paraId="75756351" w14:textId="32508FA7" w:rsidR="00E220D4" w:rsidRPr="002A5046" w:rsidRDefault="00E220D4" w:rsidP="00C400A2">
            <w:pPr>
              <w:spacing w:after="0" w:line="240" w:lineRule="auto"/>
              <w:rPr>
                <w:sz w:val="20"/>
                <w:szCs w:val="20"/>
              </w:rPr>
            </w:pPr>
            <w:r w:rsidRPr="002A5046">
              <w:rPr>
                <w:sz w:val="20"/>
                <w:szCs w:val="20"/>
              </w:rPr>
              <w:t>75190-2502 (1965)</w:t>
            </w:r>
            <w:r w:rsidR="002A5046" w:rsidRPr="002A5046">
              <w:rPr>
                <w:sz w:val="20"/>
                <w:szCs w:val="20"/>
              </w:rPr>
              <w:t xml:space="preserve"> MP 6.421 to MP 9.864, 50-ft LT &amp; RT </w:t>
            </w:r>
            <w:proofErr w:type="spellStart"/>
            <w:r w:rsidR="002A5046" w:rsidRPr="002A5046">
              <w:rPr>
                <w:sz w:val="20"/>
                <w:szCs w:val="20"/>
              </w:rPr>
              <w:t>typ</w:t>
            </w:r>
            <w:proofErr w:type="spellEnd"/>
          </w:p>
          <w:p w14:paraId="4EFDA162" w14:textId="547A69CB" w:rsidR="00BC328C" w:rsidRPr="002A5046" w:rsidRDefault="00E220D4" w:rsidP="00C400A2">
            <w:pPr>
              <w:spacing w:after="0" w:line="240" w:lineRule="auto"/>
              <w:rPr>
                <w:sz w:val="20"/>
                <w:szCs w:val="20"/>
              </w:rPr>
            </w:pPr>
            <w:r w:rsidRPr="002A5046">
              <w:rPr>
                <w:sz w:val="20"/>
                <w:szCs w:val="20"/>
              </w:rPr>
              <w:t>7555-152 (1953)</w:t>
            </w:r>
            <w:r w:rsidR="002A5046" w:rsidRPr="002A5046">
              <w:rPr>
                <w:sz w:val="20"/>
                <w:szCs w:val="20"/>
              </w:rPr>
              <w:t xml:space="preserve"> MP 8.635 to MP 9.864, 40-ft LT &amp; RT </w:t>
            </w:r>
            <w:proofErr w:type="spellStart"/>
            <w:r w:rsidR="002A5046" w:rsidRPr="002A5046">
              <w:rPr>
                <w:sz w:val="20"/>
                <w:szCs w:val="20"/>
              </w:rPr>
              <w:t>typ</w:t>
            </w:r>
            <w:proofErr w:type="spellEnd"/>
          </w:p>
        </w:tc>
      </w:tr>
      <w:tr w:rsidR="0023066F" w:rsidRPr="00C84CAD" w14:paraId="11BC423D" w14:textId="77777777" w:rsidTr="009E695B">
        <w:trPr>
          <w:trHeight w:val="280"/>
        </w:trPr>
        <w:tc>
          <w:tcPr>
            <w:tcW w:w="4045" w:type="dxa"/>
            <w:shd w:val="clear" w:color="auto" w:fill="auto"/>
          </w:tcPr>
          <w:p w14:paraId="70FE917E" w14:textId="77777777" w:rsidR="0023066F" w:rsidRPr="00696CB1" w:rsidRDefault="0023066F" w:rsidP="0096612D">
            <w:pPr>
              <w:pStyle w:val="ListParagraph"/>
              <w:numPr>
                <w:ilvl w:val="0"/>
                <w:numId w:val="1"/>
              </w:numPr>
              <w:spacing w:after="0" w:line="240" w:lineRule="auto"/>
              <w:ind w:left="431"/>
              <w:rPr>
                <w:sz w:val="20"/>
                <w:szCs w:val="20"/>
              </w:rPr>
            </w:pPr>
            <w:r w:rsidRPr="00696CB1">
              <w:rPr>
                <w:sz w:val="20"/>
                <w:szCs w:val="20"/>
              </w:rPr>
              <w:t>Old Construction Project Numbers:</w:t>
            </w:r>
          </w:p>
        </w:tc>
        <w:tc>
          <w:tcPr>
            <w:tcW w:w="6341" w:type="dxa"/>
            <w:gridSpan w:val="4"/>
            <w:shd w:val="clear" w:color="auto" w:fill="auto"/>
          </w:tcPr>
          <w:p w14:paraId="5725F688" w14:textId="4D691491" w:rsidR="00CA0CE3" w:rsidRPr="00696CB1" w:rsidRDefault="00CA0CE3" w:rsidP="00C400A2">
            <w:pPr>
              <w:spacing w:after="0" w:line="240" w:lineRule="auto"/>
              <w:rPr>
                <w:sz w:val="20"/>
                <w:szCs w:val="20"/>
              </w:rPr>
            </w:pPr>
            <w:r w:rsidRPr="00696CB1">
              <w:rPr>
                <w:sz w:val="20"/>
                <w:szCs w:val="20"/>
              </w:rPr>
              <w:t>442390-3 (</w:t>
            </w:r>
            <w:r w:rsidR="00696CB1" w:rsidRPr="00696CB1">
              <w:rPr>
                <w:sz w:val="20"/>
                <w:szCs w:val="20"/>
              </w:rPr>
              <w:t>2024); MP 8.635, Intersection Lighting</w:t>
            </w:r>
            <w:r w:rsidR="00955E66">
              <w:rPr>
                <w:sz w:val="20"/>
                <w:szCs w:val="20"/>
              </w:rPr>
              <w:t xml:space="preserve"> Bundle D (Wymore Rd)</w:t>
            </w:r>
          </w:p>
          <w:p w14:paraId="354FC2BA" w14:textId="07656024" w:rsidR="001630F6" w:rsidRPr="00696CB1" w:rsidRDefault="001630F6" w:rsidP="00C400A2">
            <w:pPr>
              <w:spacing w:after="0" w:line="240" w:lineRule="auto"/>
              <w:rPr>
                <w:sz w:val="20"/>
                <w:szCs w:val="20"/>
              </w:rPr>
            </w:pPr>
            <w:r w:rsidRPr="00696CB1">
              <w:rPr>
                <w:sz w:val="20"/>
                <w:szCs w:val="20"/>
              </w:rPr>
              <w:t>432408-1 (2017); MP 8.658 to MP 9.864, Mill &amp; Resurface</w:t>
            </w:r>
          </w:p>
          <w:p w14:paraId="0DD0EAD5" w14:textId="0E89851C" w:rsidR="00C400A2" w:rsidRPr="00696CB1" w:rsidRDefault="00C400A2" w:rsidP="00C400A2">
            <w:pPr>
              <w:spacing w:after="0" w:line="240" w:lineRule="auto"/>
              <w:rPr>
                <w:sz w:val="20"/>
                <w:szCs w:val="20"/>
              </w:rPr>
            </w:pPr>
            <w:r w:rsidRPr="00696CB1">
              <w:rPr>
                <w:sz w:val="20"/>
                <w:szCs w:val="20"/>
              </w:rPr>
              <w:t xml:space="preserve">75190-3529 (1992); MP </w:t>
            </w:r>
            <w:r w:rsidR="005B70DA" w:rsidRPr="00696CB1">
              <w:rPr>
                <w:sz w:val="20"/>
                <w:szCs w:val="20"/>
              </w:rPr>
              <w:t>8.604</w:t>
            </w:r>
            <w:r w:rsidRPr="00696CB1">
              <w:rPr>
                <w:sz w:val="20"/>
                <w:szCs w:val="20"/>
              </w:rPr>
              <w:t xml:space="preserve"> to MP </w:t>
            </w:r>
            <w:r w:rsidR="005B70DA" w:rsidRPr="00696CB1">
              <w:rPr>
                <w:sz w:val="20"/>
                <w:szCs w:val="20"/>
              </w:rPr>
              <w:t>9.851</w:t>
            </w:r>
            <w:r w:rsidRPr="00696CB1">
              <w:rPr>
                <w:sz w:val="20"/>
                <w:szCs w:val="20"/>
              </w:rPr>
              <w:t xml:space="preserve">, </w:t>
            </w:r>
            <w:r w:rsidR="00955E66">
              <w:rPr>
                <w:sz w:val="20"/>
                <w:szCs w:val="20"/>
              </w:rPr>
              <w:t>Mill &amp; Resurface</w:t>
            </w:r>
          </w:p>
          <w:p w14:paraId="59F0D0A9" w14:textId="7EDAB434" w:rsidR="001F7B9E" w:rsidRPr="00696CB1" w:rsidRDefault="001F7B9E" w:rsidP="001F7B9E">
            <w:pPr>
              <w:spacing w:after="0" w:line="240" w:lineRule="auto"/>
              <w:rPr>
                <w:sz w:val="20"/>
                <w:szCs w:val="20"/>
              </w:rPr>
            </w:pPr>
            <w:r w:rsidRPr="00696CB1">
              <w:rPr>
                <w:sz w:val="20"/>
                <w:szCs w:val="20"/>
              </w:rPr>
              <w:t xml:space="preserve">75190-3527 (1988); MP 9.411 to MP 9.649, </w:t>
            </w:r>
            <w:r w:rsidR="00955E66">
              <w:rPr>
                <w:sz w:val="20"/>
                <w:szCs w:val="20"/>
              </w:rPr>
              <w:t>Median Improvements</w:t>
            </w:r>
          </w:p>
          <w:p w14:paraId="10045EFB" w14:textId="5E5E169B" w:rsidR="008902B6" w:rsidRPr="00696CB1" w:rsidRDefault="008902B6" w:rsidP="008902B6">
            <w:pPr>
              <w:spacing w:after="0" w:line="240" w:lineRule="auto"/>
              <w:rPr>
                <w:sz w:val="20"/>
                <w:szCs w:val="20"/>
              </w:rPr>
            </w:pPr>
            <w:r w:rsidRPr="00696CB1">
              <w:rPr>
                <w:sz w:val="20"/>
                <w:szCs w:val="20"/>
              </w:rPr>
              <w:t>75190-3524 (1988); MP 9.</w:t>
            </w:r>
            <w:r w:rsidR="00955E66">
              <w:rPr>
                <w:sz w:val="20"/>
                <w:szCs w:val="20"/>
              </w:rPr>
              <w:t>455</w:t>
            </w:r>
            <w:r w:rsidRPr="00696CB1">
              <w:rPr>
                <w:sz w:val="20"/>
                <w:szCs w:val="20"/>
              </w:rPr>
              <w:t>, Drainage Improvements</w:t>
            </w:r>
          </w:p>
          <w:p w14:paraId="616C16B9" w14:textId="22597B2F" w:rsidR="008902B6" w:rsidRPr="00696CB1" w:rsidRDefault="008902B6" w:rsidP="008902B6">
            <w:pPr>
              <w:spacing w:after="0" w:line="240" w:lineRule="auto"/>
              <w:rPr>
                <w:sz w:val="20"/>
                <w:szCs w:val="20"/>
              </w:rPr>
            </w:pPr>
            <w:r w:rsidRPr="00696CB1">
              <w:rPr>
                <w:sz w:val="20"/>
                <w:szCs w:val="20"/>
              </w:rPr>
              <w:t>75190-3515 (</w:t>
            </w:r>
            <w:r w:rsidR="00E46B5D" w:rsidRPr="00696CB1">
              <w:rPr>
                <w:sz w:val="20"/>
                <w:szCs w:val="20"/>
              </w:rPr>
              <w:t>1977</w:t>
            </w:r>
            <w:r w:rsidRPr="00696CB1">
              <w:rPr>
                <w:sz w:val="20"/>
                <w:szCs w:val="20"/>
              </w:rPr>
              <w:t>); MP 6.42</w:t>
            </w:r>
            <w:r w:rsidR="00955E66">
              <w:rPr>
                <w:sz w:val="20"/>
                <w:szCs w:val="20"/>
              </w:rPr>
              <w:t>0</w:t>
            </w:r>
            <w:r w:rsidRPr="00696CB1">
              <w:rPr>
                <w:sz w:val="20"/>
                <w:szCs w:val="20"/>
              </w:rPr>
              <w:t xml:space="preserve"> to MP 9.864</w:t>
            </w:r>
            <w:r w:rsidR="00E46B5D" w:rsidRPr="00696CB1">
              <w:rPr>
                <w:sz w:val="20"/>
                <w:szCs w:val="20"/>
              </w:rPr>
              <w:t>, Resurfac</w:t>
            </w:r>
            <w:r w:rsidR="00955E66">
              <w:rPr>
                <w:sz w:val="20"/>
                <w:szCs w:val="20"/>
              </w:rPr>
              <w:t>ing</w:t>
            </w:r>
          </w:p>
          <w:p w14:paraId="7FC70949" w14:textId="4A39D798" w:rsidR="00BC328C" w:rsidRPr="00696CB1" w:rsidRDefault="00C400A2" w:rsidP="006E5B43">
            <w:pPr>
              <w:spacing w:after="0" w:line="240" w:lineRule="auto"/>
              <w:rPr>
                <w:sz w:val="20"/>
                <w:szCs w:val="20"/>
              </w:rPr>
            </w:pPr>
            <w:r w:rsidRPr="00696CB1">
              <w:rPr>
                <w:sz w:val="20"/>
                <w:szCs w:val="20"/>
              </w:rPr>
              <w:t>75190-3502 (196</w:t>
            </w:r>
            <w:r w:rsidR="00E46B5D" w:rsidRPr="00696CB1">
              <w:rPr>
                <w:sz w:val="20"/>
                <w:szCs w:val="20"/>
              </w:rPr>
              <w:t>9</w:t>
            </w:r>
            <w:r w:rsidRPr="00696CB1">
              <w:rPr>
                <w:sz w:val="20"/>
                <w:szCs w:val="20"/>
              </w:rPr>
              <w:t xml:space="preserve">); </w:t>
            </w:r>
            <w:r w:rsidR="00696CB1" w:rsidRPr="00696CB1">
              <w:rPr>
                <w:sz w:val="20"/>
                <w:szCs w:val="20"/>
              </w:rPr>
              <w:t>MP 6.4</w:t>
            </w:r>
            <w:r w:rsidR="00955E66">
              <w:rPr>
                <w:sz w:val="20"/>
                <w:szCs w:val="20"/>
              </w:rPr>
              <w:t>3</w:t>
            </w:r>
            <w:r w:rsidR="00696CB1" w:rsidRPr="00696CB1">
              <w:rPr>
                <w:sz w:val="20"/>
                <w:szCs w:val="20"/>
              </w:rPr>
              <w:t>1</w:t>
            </w:r>
            <w:r w:rsidR="00E46B5D" w:rsidRPr="00696CB1">
              <w:rPr>
                <w:sz w:val="20"/>
                <w:szCs w:val="20"/>
              </w:rPr>
              <w:t xml:space="preserve"> to MP 9.864, </w:t>
            </w:r>
            <w:r w:rsidR="00955E66">
              <w:rPr>
                <w:sz w:val="20"/>
                <w:szCs w:val="20"/>
              </w:rPr>
              <w:t>Rec</w:t>
            </w:r>
            <w:r w:rsidR="00696CB1" w:rsidRPr="00696CB1">
              <w:rPr>
                <w:sz w:val="20"/>
                <w:szCs w:val="20"/>
              </w:rPr>
              <w:t>onstruction</w:t>
            </w:r>
          </w:p>
        </w:tc>
      </w:tr>
      <w:tr w:rsidR="00190822" w:rsidRPr="00C84CAD" w14:paraId="2FA2F602" w14:textId="77777777" w:rsidTr="009E695B">
        <w:trPr>
          <w:trHeight w:val="181"/>
        </w:trPr>
        <w:tc>
          <w:tcPr>
            <w:tcW w:w="4045" w:type="dxa"/>
            <w:shd w:val="clear" w:color="auto" w:fill="auto"/>
          </w:tcPr>
          <w:p w14:paraId="7E45D66E" w14:textId="39314D91" w:rsidR="00190822" w:rsidRPr="002A29DE" w:rsidRDefault="00190822" w:rsidP="0096612D">
            <w:pPr>
              <w:pStyle w:val="ListParagraph"/>
              <w:numPr>
                <w:ilvl w:val="0"/>
                <w:numId w:val="1"/>
              </w:numPr>
              <w:spacing w:after="0" w:line="240" w:lineRule="auto"/>
              <w:ind w:left="431"/>
              <w:rPr>
                <w:sz w:val="20"/>
                <w:szCs w:val="20"/>
              </w:rPr>
            </w:pPr>
            <w:r w:rsidRPr="002A29DE">
              <w:rPr>
                <w:sz w:val="20"/>
                <w:szCs w:val="20"/>
              </w:rPr>
              <w:t xml:space="preserve">Additional R/W </w:t>
            </w:r>
            <w:r w:rsidR="00EB60BA" w:rsidRPr="002A29DE">
              <w:rPr>
                <w:sz w:val="20"/>
                <w:szCs w:val="20"/>
              </w:rPr>
              <w:t>r</w:t>
            </w:r>
            <w:r w:rsidRPr="002A29DE">
              <w:rPr>
                <w:sz w:val="20"/>
                <w:szCs w:val="20"/>
              </w:rPr>
              <w:t>equired?</w:t>
            </w:r>
          </w:p>
        </w:tc>
        <w:tc>
          <w:tcPr>
            <w:tcW w:w="6341" w:type="dxa"/>
            <w:gridSpan w:val="4"/>
            <w:shd w:val="clear" w:color="auto" w:fill="auto"/>
          </w:tcPr>
          <w:p w14:paraId="5840239C" w14:textId="27813575" w:rsidR="00190822" w:rsidRPr="002A29DE" w:rsidRDefault="003632E0" w:rsidP="0096612D">
            <w:pPr>
              <w:spacing w:after="0" w:line="240" w:lineRule="auto"/>
              <w:rPr>
                <w:sz w:val="20"/>
                <w:szCs w:val="20"/>
              </w:rPr>
            </w:pPr>
            <w:r w:rsidRPr="002A29DE">
              <w:rPr>
                <w:sz w:val="20"/>
                <w:szCs w:val="20"/>
              </w:rPr>
              <w:t>No</w:t>
            </w:r>
            <w:r w:rsidR="006C6BE9" w:rsidRPr="002A29DE">
              <w:rPr>
                <w:sz w:val="20"/>
                <w:szCs w:val="20"/>
              </w:rPr>
              <w:t>.</w:t>
            </w:r>
          </w:p>
        </w:tc>
      </w:tr>
      <w:tr w:rsidR="00190822" w:rsidRPr="00C84CAD" w14:paraId="09E61754" w14:textId="77777777" w:rsidTr="009E695B">
        <w:trPr>
          <w:trHeight w:val="262"/>
        </w:trPr>
        <w:tc>
          <w:tcPr>
            <w:tcW w:w="4045" w:type="dxa"/>
            <w:shd w:val="clear" w:color="auto" w:fill="auto"/>
          </w:tcPr>
          <w:p w14:paraId="19C47881" w14:textId="188D9B25" w:rsidR="00190822" w:rsidRPr="00233AD2" w:rsidRDefault="00190822" w:rsidP="0096612D">
            <w:pPr>
              <w:pStyle w:val="ListParagraph"/>
              <w:numPr>
                <w:ilvl w:val="0"/>
                <w:numId w:val="1"/>
              </w:numPr>
              <w:spacing w:after="0" w:line="240" w:lineRule="auto"/>
              <w:ind w:left="431"/>
              <w:rPr>
                <w:sz w:val="20"/>
                <w:szCs w:val="20"/>
              </w:rPr>
            </w:pPr>
            <w:r w:rsidRPr="00233AD2">
              <w:rPr>
                <w:sz w:val="20"/>
                <w:szCs w:val="20"/>
              </w:rPr>
              <w:t>Level of Community Awareness Plan:</w:t>
            </w:r>
          </w:p>
        </w:tc>
        <w:tc>
          <w:tcPr>
            <w:tcW w:w="6341" w:type="dxa"/>
            <w:gridSpan w:val="4"/>
            <w:shd w:val="clear" w:color="auto" w:fill="auto"/>
          </w:tcPr>
          <w:p w14:paraId="214FB52C" w14:textId="0D113491" w:rsidR="00190822" w:rsidRPr="00233AD2" w:rsidRDefault="003632E0" w:rsidP="0096612D">
            <w:pPr>
              <w:spacing w:after="0" w:line="240" w:lineRule="auto"/>
              <w:rPr>
                <w:iCs/>
                <w:sz w:val="20"/>
                <w:szCs w:val="20"/>
              </w:rPr>
            </w:pPr>
            <w:r w:rsidRPr="00233AD2">
              <w:rPr>
                <w:iCs/>
                <w:sz w:val="20"/>
                <w:szCs w:val="20"/>
              </w:rPr>
              <w:t xml:space="preserve">CAP Level </w:t>
            </w:r>
            <w:r w:rsidR="00233AD2">
              <w:rPr>
                <w:iCs/>
                <w:sz w:val="20"/>
                <w:szCs w:val="20"/>
              </w:rPr>
              <w:t>3</w:t>
            </w:r>
            <w:r w:rsidR="00AE2145" w:rsidRPr="00233AD2">
              <w:rPr>
                <w:iCs/>
                <w:sz w:val="20"/>
                <w:szCs w:val="20"/>
              </w:rPr>
              <w:t xml:space="preserve">, </w:t>
            </w:r>
            <w:r w:rsidR="00233AD2" w:rsidRPr="00233AD2">
              <w:rPr>
                <w:iCs/>
                <w:sz w:val="20"/>
                <w:szCs w:val="20"/>
              </w:rPr>
              <w:t xml:space="preserve">access management </w:t>
            </w:r>
            <w:r w:rsidR="00955E66">
              <w:rPr>
                <w:iCs/>
                <w:sz w:val="20"/>
                <w:szCs w:val="20"/>
              </w:rPr>
              <w:t xml:space="preserve">change </w:t>
            </w:r>
            <w:r w:rsidR="00233AD2" w:rsidRPr="00233AD2">
              <w:rPr>
                <w:iCs/>
                <w:sz w:val="20"/>
                <w:szCs w:val="20"/>
              </w:rPr>
              <w:t xml:space="preserve">and </w:t>
            </w:r>
            <w:r w:rsidR="00955E66">
              <w:rPr>
                <w:iCs/>
                <w:sz w:val="20"/>
                <w:szCs w:val="20"/>
              </w:rPr>
              <w:t xml:space="preserve">new </w:t>
            </w:r>
            <w:r w:rsidR="00233AD2" w:rsidRPr="00233AD2">
              <w:rPr>
                <w:iCs/>
                <w:sz w:val="20"/>
                <w:szCs w:val="20"/>
              </w:rPr>
              <w:t>pedestrian signal.</w:t>
            </w:r>
          </w:p>
        </w:tc>
      </w:tr>
      <w:tr w:rsidR="006D4581" w:rsidRPr="00C84CAD" w14:paraId="689C22C2" w14:textId="77777777" w:rsidTr="009E695B">
        <w:trPr>
          <w:trHeight w:val="262"/>
        </w:trPr>
        <w:tc>
          <w:tcPr>
            <w:tcW w:w="4045" w:type="dxa"/>
            <w:vMerge w:val="restart"/>
            <w:shd w:val="clear" w:color="auto" w:fill="auto"/>
          </w:tcPr>
          <w:p w14:paraId="45DCDD1E" w14:textId="5261DBA6" w:rsidR="006D4581" w:rsidRPr="00064CE1" w:rsidRDefault="006D4581" w:rsidP="0096612D">
            <w:pPr>
              <w:pStyle w:val="ListParagraph"/>
              <w:numPr>
                <w:ilvl w:val="0"/>
                <w:numId w:val="1"/>
              </w:numPr>
              <w:spacing w:after="0" w:line="240" w:lineRule="auto"/>
              <w:ind w:left="422"/>
              <w:rPr>
                <w:sz w:val="20"/>
                <w:szCs w:val="20"/>
              </w:rPr>
            </w:pPr>
            <w:r w:rsidRPr="00064CE1">
              <w:rPr>
                <w:sz w:val="20"/>
                <w:szCs w:val="20"/>
              </w:rPr>
              <w:t>Agreements required?</w:t>
            </w:r>
          </w:p>
          <w:p w14:paraId="5B19A9C9" w14:textId="5B233515" w:rsidR="006D4581" w:rsidRPr="00064CE1" w:rsidRDefault="006D4581" w:rsidP="0096612D">
            <w:pPr>
              <w:spacing w:after="0" w:line="240" w:lineRule="auto"/>
              <w:rPr>
                <w:sz w:val="20"/>
                <w:szCs w:val="20"/>
              </w:rPr>
            </w:pPr>
          </w:p>
        </w:tc>
        <w:tc>
          <w:tcPr>
            <w:tcW w:w="1440" w:type="dxa"/>
            <w:shd w:val="clear" w:color="auto" w:fill="auto"/>
          </w:tcPr>
          <w:p w14:paraId="3A12D799" w14:textId="6E9D545B" w:rsidR="006D4581" w:rsidRPr="00067968" w:rsidRDefault="002119D3" w:rsidP="0096612D">
            <w:pPr>
              <w:tabs>
                <w:tab w:val="left" w:pos="322"/>
              </w:tabs>
              <w:spacing w:after="0" w:line="240" w:lineRule="auto"/>
              <w:rPr>
                <w:sz w:val="20"/>
                <w:szCs w:val="20"/>
              </w:rPr>
            </w:pPr>
            <w:sdt>
              <w:sdtPr>
                <w:rPr>
                  <w:sz w:val="20"/>
                  <w:szCs w:val="20"/>
                </w:rPr>
                <w:id w:val="264657544"/>
                <w14:checkbox>
                  <w14:checked w14:val="0"/>
                  <w14:checkedState w14:val="2612" w14:font="MS Gothic"/>
                  <w14:uncheckedState w14:val="2610" w14:font="MS Gothic"/>
                </w14:checkbox>
              </w:sdtPr>
              <w:sdtEndPr/>
              <w:sdtContent>
                <w:r w:rsidR="00BC328C" w:rsidRPr="00067968">
                  <w:rPr>
                    <w:rFonts w:ascii="MS Gothic" w:eastAsia="MS Gothic" w:hAnsi="MS Gothic" w:hint="eastAsia"/>
                    <w:sz w:val="20"/>
                    <w:szCs w:val="20"/>
                  </w:rPr>
                  <w:t>☐</w:t>
                </w:r>
              </w:sdtContent>
            </w:sdt>
            <w:r w:rsidR="006D4581" w:rsidRPr="00067968">
              <w:rPr>
                <w:sz w:val="20"/>
                <w:szCs w:val="20"/>
              </w:rPr>
              <w:tab/>
              <w:t>No</w:t>
            </w:r>
          </w:p>
        </w:tc>
        <w:tc>
          <w:tcPr>
            <w:tcW w:w="4901" w:type="dxa"/>
            <w:gridSpan w:val="3"/>
            <w:shd w:val="clear" w:color="auto" w:fill="auto"/>
          </w:tcPr>
          <w:p w14:paraId="5F01F18A" w14:textId="2E9A373C" w:rsidR="006D4581" w:rsidRPr="00067968" w:rsidRDefault="002119D3" w:rsidP="0096612D">
            <w:pPr>
              <w:tabs>
                <w:tab w:val="left" w:pos="357"/>
              </w:tabs>
              <w:spacing w:after="0" w:line="240" w:lineRule="auto"/>
              <w:rPr>
                <w:sz w:val="20"/>
                <w:szCs w:val="20"/>
              </w:rPr>
            </w:pPr>
            <w:sdt>
              <w:sdtPr>
                <w:rPr>
                  <w:sz w:val="20"/>
                  <w:szCs w:val="20"/>
                </w:rPr>
                <w:id w:val="-467821859"/>
                <w14:checkbox>
                  <w14:checked w14:val="1"/>
                  <w14:checkedState w14:val="2612" w14:font="MS Gothic"/>
                  <w14:uncheckedState w14:val="2610" w14:font="MS Gothic"/>
                </w14:checkbox>
              </w:sdtPr>
              <w:sdtEndPr/>
              <w:sdtContent>
                <w:r w:rsidR="00BC328C" w:rsidRPr="00067968">
                  <w:rPr>
                    <w:rFonts w:ascii="MS Gothic" w:eastAsia="MS Gothic" w:hAnsi="MS Gothic" w:hint="eastAsia"/>
                    <w:sz w:val="20"/>
                    <w:szCs w:val="20"/>
                  </w:rPr>
                  <w:t>☒</w:t>
                </w:r>
              </w:sdtContent>
            </w:sdt>
            <w:r w:rsidR="006D4581" w:rsidRPr="00067968">
              <w:rPr>
                <w:sz w:val="20"/>
                <w:szCs w:val="20"/>
              </w:rPr>
              <w:tab/>
              <w:t>Yes</w:t>
            </w:r>
          </w:p>
        </w:tc>
      </w:tr>
      <w:tr w:rsidR="006D4581" w:rsidRPr="00C84CAD" w14:paraId="4F7394A1" w14:textId="77777777" w:rsidTr="009E695B">
        <w:trPr>
          <w:trHeight w:val="248"/>
        </w:trPr>
        <w:tc>
          <w:tcPr>
            <w:tcW w:w="4045" w:type="dxa"/>
            <w:vMerge/>
            <w:shd w:val="clear" w:color="auto" w:fill="auto"/>
          </w:tcPr>
          <w:p w14:paraId="2C867236" w14:textId="77777777" w:rsidR="006D4581" w:rsidRPr="00064CE1" w:rsidRDefault="006D4581" w:rsidP="0096612D">
            <w:pPr>
              <w:pStyle w:val="ListParagraph"/>
              <w:numPr>
                <w:ilvl w:val="0"/>
                <w:numId w:val="1"/>
              </w:numPr>
              <w:spacing w:after="0" w:line="240" w:lineRule="auto"/>
              <w:ind w:left="431"/>
              <w:rPr>
                <w:sz w:val="20"/>
                <w:szCs w:val="20"/>
              </w:rPr>
            </w:pPr>
          </w:p>
        </w:tc>
        <w:tc>
          <w:tcPr>
            <w:tcW w:w="6341" w:type="dxa"/>
            <w:gridSpan w:val="4"/>
            <w:shd w:val="clear" w:color="auto" w:fill="auto"/>
          </w:tcPr>
          <w:p w14:paraId="3CD84248" w14:textId="1B4DA08F" w:rsidR="004328FB" w:rsidRPr="00064CE1" w:rsidRDefault="002119D3" w:rsidP="0096612D">
            <w:pPr>
              <w:widowControl w:val="0"/>
              <w:tabs>
                <w:tab w:val="left" w:pos="322"/>
              </w:tabs>
              <w:spacing w:after="0" w:line="240" w:lineRule="auto"/>
              <w:rPr>
                <w:sz w:val="20"/>
                <w:szCs w:val="20"/>
              </w:rPr>
            </w:pPr>
            <w:sdt>
              <w:sdtPr>
                <w:rPr>
                  <w:sz w:val="20"/>
                  <w:szCs w:val="20"/>
                </w:rPr>
                <w:id w:val="1827853719"/>
                <w14:checkbox>
                  <w14:checked w14:val="0"/>
                  <w14:checkedState w14:val="2612" w14:font="MS Gothic"/>
                  <w14:uncheckedState w14:val="2610" w14:font="MS Gothic"/>
                </w14:checkbox>
              </w:sdtPr>
              <w:sdtEndPr/>
              <w:sdtContent>
                <w:r w:rsidR="004328FB" w:rsidRPr="00064CE1">
                  <w:rPr>
                    <w:rFonts w:ascii="MS Gothic" w:eastAsia="MS Gothic" w:hAnsi="MS Gothic" w:hint="eastAsia"/>
                    <w:sz w:val="20"/>
                    <w:szCs w:val="20"/>
                  </w:rPr>
                  <w:t>☐</w:t>
                </w:r>
              </w:sdtContent>
            </w:sdt>
            <w:r w:rsidR="004328FB" w:rsidRPr="00064CE1">
              <w:rPr>
                <w:sz w:val="20"/>
                <w:szCs w:val="20"/>
              </w:rPr>
              <w:tab/>
              <w:t>Yes, including Local Funds.</w:t>
            </w:r>
          </w:p>
        </w:tc>
      </w:tr>
      <w:tr w:rsidR="0023066F" w:rsidRPr="00C84CAD" w14:paraId="5E3C37D2" w14:textId="77777777" w:rsidTr="009E695B">
        <w:trPr>
          <w:trHeight w:val="199"/>
        </w:trPr>
        <w:tc>
          <w:tcPr>
            <w:tcW w:w="4045" w:type="dxa"/>
            <w:shd w:val="clear" w:color="auto" w:fill="auto"/>
          </w:tcPr>
          <w:p w14:paraId="48EE4E55" w14:textId="37BC5965" w:rsidR="00064CE1" w:rsidRPr="00B87F57" w:rsidRDefault="0023066F" w:rsidP="00B87F57">
            <w:pPr>
              <w:pStyle w:val="ListParagraph"/>
              <w:numPr>
                <w:ilvl w:val="0"/>
                <w:numId w:val="1"/>
              </w:numPr>
              <w:spacing w:after="0" w:line="240" w:lineRule="auto"/>
              <w:ind w:left="431"/>
              <w:rPr>
                <w:sz w:val="20"/>
                <w:szCs w:val="20"/>
              </w:rPr>
            </w:pPr>
            <w:r w:rsidRPr="00B87F57">
              <w:rPr>
                <w:sz w:val="20"/>
                <w:szCs w:val="20"/>
              </w:rPr>
              <w:t>Are there any bridges within the limits?</w:t>
            </w:r>
          </w:p>
        </w:tc>
        <w:tc>
          <w:tcPr>
            <w:tcW w:w="6341" w:type="dxa"/>
            <w:gridSpan w:val="4"/>
            <w:shd w:val="clear" w:color="auto" w:fill="auto"/>
          </w:tcPr>
          <w:p w14:paraId="69FB06AE" w14:textId="5E6CC717" w:rsidR="009C1B47" w:rsidRPr="00B87F57" w:rsidRDefault="00B87F57" w:rsidP="0096612D">
            <w:pPr>
              <w:spacing w:after="0" w:line="240" w:lineRule="auto"/>
              <w:rPr>
                <w:sz w:val="20"/>
                <w:szCs w:val="20"/>
              </w:rPr>
            </w:pPr>
            <w:r w:rsidRPr="00B87F57">
              <w:rPr>
                <w:sz w:val="20"/>
                <w:szCs w:val="20"/>
              </w:rPr>
              <w:t>No.</w:t>
            </w:r>
          </w:p>
        </w:tc>
      </w:tr>
      <w:tr w:rsidR="00D328AF" w:rsidRPr="00C84CAD" w14:paraId="0818E831" w14:textId="77777777" w:rsidTr="009E695B">
        <w:trPr>
          <w:trHeight w:val="127"/>
        </w:trPr>
        <w:tc>
          <w:tcPr>
            <w:tcW w:w="4045" w:type="dxa"/>
            <w:shd w:val="clear" w:color="auto" w:fill="auto"/>
          </w:tcPr>
          <w:p w14:paraId="473661BC" w14:textId="551E0212" w:rsidR="00D328AF" w:rsidRPr="00B15B5D" w:rsidRDefault="00D328AF" w:rsidP="0096612D">
            <w:pPr>
              <w:pStyle w:val="ListParagraph"/>
              <w:numPr>
                <w:ilvl w:val="0"/>
                <w:numId w:val="1"/>
              </w:numPr>
              <w:spacing w:after="0" w:line="240" w:lineRule="auto"/>
              <w:ind w:left="431"/>
              <w:rPr>
                <w:sz w:val="20"/>
                <w:szCs w:val="20"/>
              </w:rPr>
            </w:pPr>
            <w:r w:rsidRPr="00B15B5D">
              <w:rPr>
                <w:sz w:val="20"/>
                <w:szCs w:val="20"/>
              </w:rPr>
              <w:t>Are there any RR Crossings within the project limits or in the vicinity?</w:t>
            </w:r>
          </w:p>
        </w:tc>
        <w:tc>
          <w:tcPr>
            <w:tcW w:w="6341" w:type="dxa"/>
            <w:gridSpan w:val="4"/>
            <w:shd w:val="clear" w:color="auto" w:fill="auto"/>
            <w:vAlign w:val="center"/>
          </w:tcPr>
          <w:p w14:paraId="4FABAD01" w14:textId="4293AAC5" w:rsidR="00F42F9A" w:rsidRPr="00B15B5D" w:rsidRDefault="00B15B5D" w:rsidP="006E5B43">
            <w:pPr>
              <w:spacing w:after="0" w:line="240" w:lineRule="auto"/>
              <w:rPr>
                <w:sz w:val="20"/>
                <w:szCs w:val="20"/>
              </w:rPr>
            </w:pPr>
            <w:r w:rsidRPr="00B15B5D">
              <w:rPr>
                <w:sz w:val="20"/>
                <w:szCs w:val="20"/>
              </w:rPr>
              <w:t>No.</w:t>
            </w:r>
          </w:p>
        </w:tc>
      </w:tr>
      <w:tr w:rsidR="00D328AF" w:rsidRPr="00C84CAD" w14:paraId="011B7F83" w14:textId="77777777" w:rsidTr="009E695B">
        <w:trPr>
          <w:trHeight w:val="70"/>
        </w:trPr>
        <w:tc>
          <w:tcPr>
            <w:tcW w:w="4045" w:type="dxa"/>
            <w:shd w:val="clear" w:color="auto" w:fill="auto"/>
          </w:tcPr>
          <w:p w14:paraId="3E9057B3" w14:textId="43695269" w:rsidR="00D328AF" w:rsidRPr="00B15B5D" w:rsidRDefault="00D328AF" w:rsidP="0096612D">
            <w:pPr>
              <w:pStyle w:val="ListParagraph"/>
              <w:numPr>
                <w:ilvl w:val="0"/>
                <w:numId w:val="1"/>
              </w:numPr>
              <w:spacing w:after="0" w:line="240" w:lineRule="auto"/>
              <w:ind w:left="431"/>
              <w:rPr>
                <w:sz w:val="20"/>
                <w:szCs w:val="20"/>
              </w:rPr>
            </w:pPr>
            <w:r w:rsidRPr="00B15B5D">
              <w:rPr>
                <w:sz w:val="20"/>
                <w:szCs w:val="20"/>
              </w:rPr>
              <w:t>Are there any Airports within 10 nautical miles?</w:t>
            </w:r>
          </w:p>
        </w:tc>
        <w:tc>
          <w:tcPr>
            <w:tcW w:w="6341" w:type="dxa"/>
            <w:gridSpan w:val="4"/>
            <w:shd w:val="clear" w:color="auto" w:fill="auto"/>
            <w:vAlign w:val="center"/>
          </w:tcPr>
          <w:p w14:paraId="0A29CFF4" w14:textId="3B01FB2A" w:rsidR="0065406F" w:rsidRPr="00B15B5D" w:rsidRDefault="00F42559" w:rsidP="00336474">
            <w:pPr>
              <w:spacing w:after="0" w:line="240" w:lineRule="auto"/>
              <w:rPr>
                <w:sz w:val="20"/>
                <w:szCs w:val="20"/>
              </w:rPr>
            </w:pPr>
            <w:r w:rsidRPr="00B15B5D">
              <w:rPr>
                <w:sz w:val="20"/>
                <w:szCs w:val="20"/>
              </w:rPr>
              <w:t>Yes.</w:t>
            </w:r>
          </w:p>
        </w:tc>
      </w:tr>
      <w:tr w:rsidR="00D328AF" w:rsidRPr="00C84CAD" w14:paraId="57E32165" w14:textId="77777777" w:rsidTr="009E695B">
        <w:trPr>
          <w:trHeight w:val="208"/>
        </w:trPr>
        <w:tc>
          <w:tcPr>
            <w:tcW w:w="4045" w:type="dxa"/>
            <w:shd w:val="clear" w:color="auto" w:fill="auto"/>
          </w:tcPr>
          <w:p w14:paraId="16F77D17" w14:textId="5020F0FA" w:rsidR="00D328AF" w:rsidRPr="00B87F57" w:rsidRDefault="00D328AF" w:rsidP="0096612D">
            <w:pPr>
              <w:pStyle w:val="ListParagraph"/>
              <w:numPr>
                <w:ilvl w:val="0"/>
                <w:numId w:val="1"/>
              </w:numPr>
              <w:spacing w:after="0" w:line="240" w:lineRule="auto"/>
              <w:ind w:left="431"/>
              <w:rPr>
                <w:sz w:val="20"/>
                <w:szCs w:val="20"/>
              </w:rPr>
            </w:pPr>
            <w:r w:rsidRPr="00B87F57">
              <w:rPr>
                <w:sz w:val="20"/>
                <w:szCs w:val="20"/>
              </w:rPr>
              <w:t xml:space="preserve">Storm Water Management </w:t>
            </w:r>
            <w:r w:rsidR="00CE3448" w:rsidRPr="00B87F57">
              <w:rPr>
                <w:sz w:val="20"/>
                <w:szCs w:val="20"/>
              </w:rPr>
              <w:t>j</w:t>
            </w:r>
            <w:r w:rsidRPr="00B87F57">
              <w:rPr>
                <w:sz w:val="20"/>
                <w:szCs w:val="20"/>
              </w:rPr>
              <w:t>urisdiction:</w:t>
            </w:r>
          </w:p>
        </w:tc>
        <w:tc>
          <w:tcPr>
            <w:tcW w:w="6341" w:type="dxa"/>
            <w:gridSpan w:val="4"/>
            <w:shd w:val="clear" w:color="auto" w:fill="auto"/>
          </w:tcPr>
          <w:p w14:paraId="2F868D2F" w14:textId="36E6B097" w:rsidR="00D328AF" w:rsidRPr="00B87F57" w:rsidRDefault="000E0805" w:rsidP="0096612D">
            <w:pPr>
              <w:spacing w:after="0" w:line="240" w:lineRule="auto"/>
              <w:rPr>
                <w:sz w:val="20"/>
                <w:szCs w:val="20"/>
              </w:rPr>
            </w:pPr>
            <w:r w:rsidRPr="00B87F57">
              <w:rPr>
                <w:sz w:val="20"/>
                <w:szCs w:val="20"/>
              </w:rPr>
              <w:t>SJRWMD</w:t>
            </w:r>
            <w:r w:rsidR="00FB699A" w:rsidRPr="00B87F57">
              <w:rPr>
                <w:sz w:val="20"/>
                <w:szCs w:val="20"/>
              </w:rPr>
              <w:t>.</w:t>
            </w:r>
          </w:p>
        </w:tc>
      </w:tr>
      <w:tr w:rsidR="00D328AF" w:rsidRPr="00C84CAD" w14:paraId="7637A288" w14:textId="77777777" w:rsidTr="009E695B">
        <w:trPr>
          <w:trHeight w:val="280"/>
        </w:trPr>
        <w:tc>
          <w:tcPr>
            <w:tcW w:w="4045" w:type="dxa"/>
            <w:shd w:val="clear" w:color="auto" w:fill="auto"/>
          </w:tcPr>
          <w:p w14:paraId="3F8515AB" w14:textId="530927E0" w:rsidR="00D328AF" w:rsidRPr="00B15B5D" w:rsidRDefault="00D328AF" w:rsidP="0096612D">
            <w:pPr>
              <w:pStyle w:val="ListParagraph"/>
              <w:numPr>
                <w:ilvl w:val="0"/>
                <w:numId w:val="1"/>
              </w:numPr>
              <w:spacing w:after="0" w:line="240" w:lineRule="auto"/>
              <w:ind w:left="431"/>
              <w:rPr>
                <w:sz w:val="20"/>
                <w:szCs w:val="20"/>
              </w:rPr>
            </w:pPr>
            <w:r w:rsidRPr="00B15B5D">
              <w:rPr>
                <w:sz w:val="20"/>
                <w:szCs w:val="20"/>
              </w:rPr>
              <w:t xml:space="preserve">Is the Project within </w:t>
            </w:r>
            <w:r w:rsidR="00D16948" w:rsidRPr="00B15B5D">
              <w:rPr>
                <w:sz w:val="20"/>
                <w:szCs w:val="20"/>
              </w:rPr>
              <w:t xml:space="preserve">the </w:t>
            </w:r>
            <w:r w:rsidRPr="00B15B5D">
              <w:rPr>
                <w:sz w:val="20"/>
                <w:szCs w:val="20"/>
              </w:rPr>
              <w:t xml:space="preserve">CCCL </w:t>
            </w:r>
            <w:r w:rsidRPr="00B15B5D">
              <w:rPr>
                <w:i/>
                <w:sz w:val="20"/>
                <w:szCs w:val="20"/>
              </w:rPr>
              <w:t>(Coastal Construction Control Line)</w:t>
            </w:r>
            <w:r w:rsidRPr="00B15B5D">
              <w:rPr>
                <w:sz w:val="20"/>
                <w:szCs w:val="20"/>
              </w:rPr>
              <w:t>?</w:t>
            </w:r>
          </w:p>
        </w:tc>
        <w:tc>
          <w:tcPr>
            <w:tcW w:w="6341" w:type="dxa"/>
            <w:gridSpan w:val="4"/>
            <w:shd w:val="clear" w:color="auto" w:fill="auto"/>
            <w:vAlign w:val="center"/>
          </w:tcPr>
          <w:p w14:paraId="6F9D078D" w14:textId="4B11612E" w:rsidR="00D328AF" w:rsidRPr="00B15B5D" w:rsidRDefault="003632E0" w:rsidP="0096612D">
            <w:pPr>
              <w:spacing w:after="0" w:line="240" w:lineRule="auto"/>
              <w:rPr>
                <w:sz w:val="20"/>
                <w:szCs w:val="20"/>
              </w:rPr>
            </w:pPr>
            <w:r w:rsidRPr="00B15B5D">
              <w:rPr>
                <w:sz w:val="20"/>
                <w:szCs w:val="20"/>
              </w:rPr>
              <w:t>No</w:t>
            </w:r>
            <w:r w:rsidR="00FB699A" w:rsidRPr="00B15B5D">
              <w:rPr>
                <w:sz w:val="20"/>
                <w:szCs w:val="20"/>
              </w:rPr>
              <w:t>.</w:t>
            </w:r>
          </w:p>
        </w:tc>
      </w:tr>
      <w:tr w:rsidR="00D328AF" w:rsidRPr="00C84CAD" w14:paraId="759CCE8E" w14:textId="77777777" w:rsidTr="009E695B">
        <w:trPr>
          <w:trHeight w:val="145"/>
        </w:trPr>
        <w:tc>
          <w:tcPr>
            <w:tcW w:w="4045" w:type="dxa"/>
            <w:shd w:val="clear" w:color="auto" w:fill="auto"/>
          </w:tcPr>
          <w:p w14:paraId="56748F44" w14:textId="27E65C76" w:rsidR="00E84E43" w:rsidRPr="00067968" w:rsidRDefault="00B36AB0" w:rsidP="00E84E43">
            <w:pPr>
              <w:pStyle w:val="ListParagraph"/>
              <w:numPr>
                <w:ilvl w:val="0"/>
                <w:numId w:val="1"/>
              </w:numPr>
              <w:spacing w:after="0" w:line="240" w:lineRule="auto"/>
              <w:ind w:left="431"/>
              <w:rPr>
                <w:sz w:val="20"/>
                <w:szCs w:val="20"/>
              </w:rPr>
            </w:pPr>
            <w:r w:rsidRPr="00067968">
              <w:rPr>
                <w:sz w:val="20"/>
                <w:szCs w:val="20"/>
              </w:rPr>
              <w:t>Existing Utilities:</w:t>
            </w:r>
            <w:r w:rsidR="00D56BA0" w:rsidRPr="00067968">
              <w:rPr>
                <w:sz w:val="20"/>
                <w:szCs w:val="20"/>
              </w:rPr>
              <w:t xml:space="preserve"> </w:t>
            </w:r>
          </w:p>
          <w:p w14:paraId="4F63346A" w14:textId="2DDBFCEB" w:rsidR="00B87EE5" w:rsidRPr="00067968" w:rsidRDefault="00D56BA0" w:rsidP="00067968">
            <w:pPr>
              <w:pStyle w:val="ListParagraph"/>
              <w:spacing w:after="0" w:line="240" w:lineRule="auto"/>
              <w:ind w:left="431"/>
              <w:rPr>
                <w:sz w:val="20"/>
                <w:szCs w:val="20"/>
              </w:rPr>
            </w:pPr>
            <w:r w:rsidRPr="00067968">
              <w:rPr>
                <w:sz w:val="20"/>
                <w:szCs w:val="20"/>
              </w:rPr>
              <w:t>(per SS1C, as-builts, and field markers)</w:t>
            </w:r>
          </w:p>
        </w:tc>
        <w:tc>
          <w:tcPr>
            <w:tcW w:w="6341" w:type="dxa"/>
            <w:gridSpan w:val="4"/>
            <w:shd w:val="clear" w:color="auto" w:fill="auto"/>
          </w:tcPr>
          <w:p w14:paraId="5A2C5A00" w14:textId="77777777" w:rsidR="001833A1" w:rsidRDefault="001833A1" w:rsidP="001833A1">
            <w:pPr>
              <w:spacing w:after="0" w:line="240" w:lineRule="auto"/>
              <w:contextualSpacing/>
              <w:rPr>
                <w:sz w:val="20"/>
                <w:szCs w:val="20"/>
              </w:rPr>
            </w:pPr>
            <w:r w:rsidRPr="00B87F57">
              <w:rPr>
                <w:sz w:val="20"/>
                <w:szCs w:val="20"/>
              </w:rPr>
              <w:t>AT&amp;T Florida</w:t>
            </w:r>
          </w:p>
          <w:p w14:paraId="0FF3C276" w14:textId="3CD8BAC1" w:rsidR="00511C8B" w:rsidRDefault="00511C8B" w:rsidP="001833A1">
            <w:pPr>
              <w:spacing w:after="0" w:line="240" w:lineRule="auto"/>
              <w:contextualSpacing/>
              <w:rPr>
                <w:sz w:val="20"/>
                <w:szCs w:val="20"/>
              </w:rPr>
            </w:pPr>
            <w:r>
              <w:rPr>
                <w:sz w:val="20"/>
                <w:szCs w:val="20"/>
              </w:rPr>
              <w:t>AT&amp;T Mobility</w:t>
            </w:r>
          </w:p>
          <w:p w14:paraId="7285A89C" w14:textId="4FB2A292" w:rsidR="001833A1" w:rsidRDefault="00996D65" w:rsidP="001833A1">
            <w:pPr>
              <w:spacing w:after="0" w:line="240" w:lineRule="auto"/>
              <w:contextualSpacing/>
              <w:rPr>
                <w:sz w:val="20"/>
                <w:szCs w:val="20"/>
              </w:rPr>
            </w:pPr>
            <w:r w:rsidRPr="00B87F57">
              <w:rPr>
                <w:sz w:val="20"/>
                <w:szCs w:val="20"/>
              </w:rPr>
              <w:t xml:space="preserve">Bright House Networks LLC dba </w:t>
            </w:r>
            <w:r w:rsidR="001833A1" w:rsidRPr="00B87F57">
              <w:rPr>
                <w:sz w:val="20"/>
                <w:szCs w:val="20"/>
              </w:rPr>
              <w:t>Charter</w:t>
            </w:r>
            <w:r w:rsidRPr="00B87F57">
              <w:rPr>
                <w:sz w:val="20"/>
                <w:szCs w:val="20"/>
              </w:rPr>
              <w:t>/Spectrum</w:t>
            </w:r>
          </w:p>
          <w:p w14:paraId="382C736E" w14:textId="4DEE379D" w:rsidR="00511C8B" w:rsidRDefault="00511C8B" w:rsidP="001833A1">
            <w:pPr>
              <w:spacing w:after="0" w:line="240" w:lineRule="auto"/>
              <w:contextualSpacing/>
              <w:rPr>
                <w:sz w:val="20"/>
                <w:szCs w:val="20"/>
              </w:rPr>
            </w:pPr>
            <w:r>
              <w:rPr>
                <w:sz w:val="20"/>
                <w:szCs w:val="20"/>
              </w:rPr>
              <w:t>CenturyLink/Level 3</w:t>
            </w:r>
          </w:p>
          <w:p w14:paraId="5258D4E7" w14:textId="09FA4CA9" w:rsidR="00996D65" w:rsidRPr="00B87F57" w:rsidRDefault="00996D65" w:rsidP="001833A1">
            <w:pPr>
              <w:spacing w:after="0" w:line="240" w:lineRule="auto"/>
              <w:contextualSpacing/>
              <w:rPr>
                <w:sz w:val="20"/>
                <w:szCs w:val="20"/>
              </w:rPr>
            </w:pPr>
            <w:r w:rsidRPr="00B87F57">
              <w:rPr>
                <w:sz w:val="20"/>
                <w:szCs w:val="20"/>
              </w:rPr>
              <w:t>CenturyLink/Lumen</w:t>
            </w:r>
          </w:p>
          <w:p w14:paraId="0E53D8C8" w14:textId="3B3AC77E" w:rsidR="00F43032" w:rsidRDefault="00F43032" w:rsidP="001833A1">
            <w:pPr>
              <w:spacing w:after="0" w:line="240" w:lineRule="auto"/>
              <w:contextualSpacing/>
              <w:rPr>
                <w:sz w:val="20"/>
                <w:szCs w:val="20"/>
              </w:rPr>
            </w:pPr>
            <w:r w:rsidRPr="00B87F57">
              <w:rPr>
                <w:sz w:val="20"/>
                <w:szCs w:val="20"/>
              </w:rPr>
              <w:t xml:space="preserve">City of </w:t>
            </w:r>
            <w:r w:rsidR="00B87F57" w:rsidRPr="00B87F57">
              <w:rPr>
                <w:sz w:val="20"/>
                <w:szCs w:val="20"/>
              </w:rPr>
              <w:t>Winter Park</w:t>
            </w:r>
            <w:r w:rsidRPr="00B87F57">
              <w:rPr>
                <w:sz w:val="20"/>
                <w:szCs w:val="20"/>
              </w:rPr>
              <w:t xml:space="preserve"> – </w:t>
            </w:r>
            <w:r w:rsidR="00067968">
              <w:rPr>
                <w:sz w:val="20"/>
                <w:szCs w:val="20"/>
              </w:rPr>
              <w:t>Electric/</w:t>
            </w:r>
            <w:r w:rsidRPr="00B87F57">
              <w:rPr>
                <w:sz w:val="20"/>
                <w:szCs w:val="20"/>
              </w:rPr>
              <w:t>Sewer/Water</w:t>
            </w:r>
          </w:p>
          <w:p w14:paraId="4AF4E9D9" w14:textId="369505C1" w:rsidR="001833A1" w:rsidRDefault="001833A1" w:rsidP="001833A1">
            <w:pPr>
              <w:spacing w:after="0" w:line="240" w:lineRule="auto"/>
              <w:contextualSpacing/>
              <w:rPr>
                <w:sz w:val="20"/>
                <w:szCs w:val="20"/>
              </w:rPr>
            </w:pPr>
            <w:r w:rsidRPr="00067968">
              <w:rPr>
                <w:sz w:val="20"/>
                <w:szCs w:val="20"/>
              </w:rPr>
              <w:t xml:space="preserve">Duke Energy Florida, </w:t>
            </w:r>
            <w:r w:rsidR="00F43032" w:rsidRPr="00067968">
              <w:rPr>
                <w:sz w:val="20"/>
                <w:szCs w:val="20"/>
              </w:rPr>
              <w:t>LLC</w:t>
            </w:r>
            <w:r w:rsidR="00996D65" w:rsidRPr="00067968">
              <w:rPr>
                <w:sz w:val="20"/>
                <w:szCs w:val="20"/>
              </w:rPr>
              <w:t xml:space="preserve"> </w:t>
            </w:r>
            <w:r w:rsidR="00F43032" w:rsidRPr="00067968">
              <w:rPr>
                <w:sz w:val="20"/>
                <w:szCs w:val="20"/>
              </w:rPr>
              <w:t>–</w:t>
            </w:r>
            <w:r w:rsidR="00996D65" w:rsidRPr="00067968">
              <w:rPr>
                <w:sz w:val="20"/>
                <w:szCs w:val="20"/>
              </w:rPr>
              <w:t xml:space="preserve"> </w:t>
            </w:r>
            <w:r w:rsidRPr="00067968">
              <w:rPr>
                <w:sz w:val="20"/>
                <w:szCs w:val="20"/>
              </w:rPr>
              <w:t>Distribution</w:t>
            </w:r>
          </w:p>
          <w:p w14:paraId="1B174D86" w14:textId="38B03264" w:rsidR="00511C8B" w:rsidRDefault="00511C8B" w:rsidP="001833A1">
            <w:pPr>
              <w:spacing w:after="0" w:line="240" w:lineRule="auto"/>
              <w:contextualSpacing/>
              <w:rPr>
                <w:sz w:val="20"/>
                <w:szCs w:val="20"/>
              </w:rPr>
            </w:pPr>
            <w:r>
              <w:rPr>
                <w:sz w:val="20"/>
                <w:szCs w:val="20"/>
              </w:rPr>
              <w:t>Duke Energy Florida, LLC – Fiber</w:t>
            </w:r>
          </w:p>
          <w:p w14:paraId="79C553D8" w14:textId="43C537B3" w:rsidR="00511C8B" w:rsidRDefault="00511C8B" w:rsidP="001833A1">
            <w:pPr>
              <w:spacing w:after="0" w:line="240" w:lineRule="auto"/>
              <w:contextualSpacing/>
              <w:rPr>
                <w:sz w:val="20"/>
                <w:szCs w:val="20"/>
              </w:rPr>
            </w:pPr>
            <w:r>
              <w:rPr>
                <w:sz w:val="20"/>
                <w:szCs w:val="20"/>
              </w:rPr>
              <w:t>Duke Energy Florida, LLC – Transmission</w:t>
            </w:r>
          </w:p>
          <w:p w14:paraId="12E684F0" w14:textId="331FBCF2" w:rsidR="00067968" w:rsidRDefault="00067968" w:rsidP="001833A1">
            <w:pPr>
              <w:spacing w:after="0" w:line="240" w:lineRule="auto"/>
              <w:contextualSpacing/>
              <w:rPr>
                <w:sz w:val="20"/>
                <w:szCs w:val="20"/>
              </w:rPr>
            </w:pPr>
            <w:proofErr w:type="spellStart"/>
            <w:r>
              <w:rPr>
                <w:sz w:val="20"/>
                <w:szCs w:val="20"/>
              </w:rPr>
              <w:t>G</w:t>
            </w:r>
            <w:r w:rsidR="00511C8B">
              <w:rPr>
                <w:sz w:val="20"/>
                <w:szCs w:val="20"/>
              </w:rPr>
              <w:t>IGAP</w:t>
            </w:r>
            <w:r>
              <w:rPr>
                <w:sz w:val="20"/>
                <w:szCs w:val="20"/>
              </w:rPr>
              <w:t>ower</w:t>
            </w:r>
            <w:proofErr w:type="spellEnd"/>
            <w:r>
              <w:rPr>
                <w:sz w:val="20"/>
                <w:szCs w:val="20"/>
              </w:rPr>
              <w:t>, LLC</w:t>
            </w:r>
          </w:p>
          <w:p w14:paraId="161E789D" w14:textId="1A879CBA" w:rsidR="00067968" w:rsidRPr="00067968" w:rsidRDefault="00067968" w:rsidP="001833A1">
            <w:pPr>
              <w:spacing w:after="0" w:line="240" w:lineRule="auto"/>
              <w:contextualSpacing/>
              <w:rPr>
                <w:sz w:val="20"/>
                <w:szCs w:val="20"/>
              </w:rPr>
            </w:pPr>
            <w:r>
              <w:rPr>
                <w:sz w:val="20"/>
                <w:szCs w:val="20"/>
              </w:rPr>
              <w:t>Summit Broadband</w:t>
            </w:r>
          </w:p>
          <w:p w14:paraId="24DC2F5A" w14:textId="5A68B277" w:rsidR="00B87F57" w:rsidRPr="00067968" w:rsidRDefault="00B87F57" w:rsidP="001833A1">
            <w:pPr>
              <w:spacing w:after="0" w:line="240" w:lineRule="auto"/>
              <w:contextualSpacing/>
              <w:rPr>
                <w:sz w:val="20"/>
                <w:szCs w:val="20"/>
              </w:rPr>
            </w:pPr>
            <w:r w:rsidRPr="00067968">
              <w:rPr>
                <w:sz w:val="20"/>
                <w:szCs w:val="20"/>
              </w:rPr>
              <w:t>T</w:t>
            </w:r>
            <w:r w:rsidR="00067968" w:rsidRPr="00067968">
              <w:rPr>
                <w:sz w:val="20"/>
                <w:szCs w:val="20"/>
              </w:rPr>
              <w:t>ECO</w:t>
            </w:r>
            <w:r w:rsidRPr="00067968">
              <w:rPr>
                <w:sz w:val="20"/>
                <w:szCs w:val="20"/>
              </w:rPr>
              <w:t xml:space="preserve"> Peoples Gas</w:t>
            </w:r>
          </w:p>
          <w:p w14:paraId="6FED3CCC" w14:textId="7CE2A80A" w:rsidR="003D68C8" w:rsidRDefault="001833A1" w:rsidP="001833A1">
            <w:pPr>
              <w:spacing w:after="0" w:line="240" w:lineRule="auto"/>
              <w:rPr>
                <w:sz w:val="20"/>
                <w:szCs w:val="20"/>
              </w:rPr>
            </w:pPr>
            <w:r w:rsidRPr="00B87F57">
              <w:rPr>
                <w:sz w:val="20"/>
                <w:szCs w:val="20"/>
              </w:rPr>
              <w:t>Verizon Business</w:t>
            </w:r>
            <w:r w:rsidR="00996D65" w:rsidRPr="00B87F57">
              <w:rPr>
                <w:sz w:val="20"/>
                <w:szCs w:val="20"/>
              </w:rPr>
              <w:t>/MCI</w:t>
            </w:r>
          </w:p>
          <w:p w14:paraId="61C9DC07" w14:textId="3BD05270" w:rsidR="00067968" w:rsidRPr="00B87F57" w:rsidRDefault="00067968" w:rsidP="001833A1">
            <w:pPr>
              <w:spacing w:after="0" w:line="240" w:lineRule="auto"/>
              <w:rPr>
                <w:sz w:val="20"/>
                <w:szCs w:val="20"/>
              </w:rPr>
            </w:pPr>
            <w:r>
              <w:rPr>
                <w:sz w:val="20"/>
                <w:szCs w:val="20"/>
              </w:rPr>
              <w:t>WOW (Wide Open West)</w:t>
            </w:r>
          </w:p>
          <w:p w14:paraId="3C5074C7" w14:textId="0C12F34D" w:rsidR="00996D65" w:rsidRPr="00C84CAD" w:rsidRDefault="00996D65" w:rsidP="001833A1">
            <w:pPr>
              <w:spacing w:after="0" w:line="240" w:lineRule="auto"/>
              <w:rPr>
                <w:sz w:val="20"/>
                <w:szCs w:val="20"/>
                <w:highlight w:val="yellow"/>
              </w:rPr>
            </w:pPr>
            <w:r w:rsidRPr="00B87F57">
              <w:rPr>
                <w:sz w:val="20"/>
                <w:szCs w:val="20"/>
              </w:rPr>
              <w:t>ZAYO Group</w:t>
            </w:r>
          </w:p>
        </w:tc>
      </w:tr>
      <w:tr w:rsidR="006D7D66" w:rsidRPr="00C84CAD" w14:paraId="50B2A038" w14:textId="77777777" w:rsidTr="009E695B">
        <w:trPr>
          <w:trHeight w:val="217"/>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10F3C5D3" w14:textId="77B81D10" w:rsidR="006D7D66" w:rsidRPr="00A743C8" w:rsidRDefault="006D7D66" w:rsidP="00131B18">
            <w:pPr>
              <w:pStyle w:val="ListParagraph"/>
              <w:numPr>
                <w:ilvl w:val="0"/>
                <w:numId w:val="1"/>
              </w:numPr>
              <w:spacing w:after="0" w:line="240" w:lineRule="auto"/>
              <w:ind w:left="432"/>
              <w:rPr>
                <w:sz w:val="20"/>
                <w:szCs w:val="20"/>
              </w:rPr>
            </w:pPr>
            <w:r w:rsidRPr="00A743C8">
              <w:rPr>
                <w:sz w:val="20"/>
                <w:szCs w:val="20"/>
              </w:rPr>
              <w:t xml:space="preserve">Any </w:t>
            </w:r>
            <w:r w:rsidR="00EB60BA" w:rsidRPr="00A743C8">
              <w:rPr>
                <w:sz w:val="20"/>
                <w:szCs w:val="20"/>
              </w:rPr>
              <w:t>s</w:t>
            </w:r>
            <w:r w:rsidRPr="00A743C8">
              <w:rPr>
                <w:sz w:val="20"/>
                <w:szCs w:val="20"/>
              </w:rPr>
              <w:t xml:space="preserve">pecial MOT </w:t>
            </w:r>
            <w:r w:rsidR="00EB60BA" w:rsidRPr="00A743C8">
              <w:rPr>
                <w:sz w:val="20"/>
                <w:szCs w:val="20"/>
              </w:rPr>
              <w:t>c</w:t>
            </w:r>
            <w:r w:rsidRPr="00A743C8">
              <w:rPr>
                <w:sz w:val="20"/>
                <w:szCs w:val="20"/>
              </w:rPr>
              <w:t>oncerns?</w:t>
            </w:r>
          </w:p>
        </w:tc>
        <w:tc>
          <w:tcPr>
            <w:tcW w:w="6341" w:type="dxa"/>
            <w:gridSpan w:val="4"/>
            <w:tcBorders>
              <w:top w:val="single" w:sz="4" w:space="0" w:color="000000"/>
              <w:left w:val="single" w:sz="4" w:space="0" w:color="000000"/>
              <w:bottom w:val="single" w:sz="4" w:space="0" w:color="000000"/>
              <w:right w:val="single" w:sz="4" w:space="0" w:color="000000"/>
            </w:tcBorders>
            <w:shd w:val="clear" w:color="auto" w:fill="auto"/>
          </w:tcPr>
          <w:p w14:paraId="72F8DFE7" w14:textId="268B8893" w:rsidR="001E0288" w:rsidRPr="00A743C8" w:rsidRDefault="001E0288" w:rsidP="005B2E32">
            <w:pPr>
              <w:spacing w:after="0" w:line="240" w:lineRule="auto"/>
              <w:rPr>
                <w:sz w:val="20"/>
                <w:szCs w:val="20"/>
              </w:rPr>
            </w:pPr>
            <w:r w:rsidRPr="00A743C8">
              <w:rPr>
                <w:sz w:val="20"/>
                <w:szCs w:val="20"/>
              </w:rPr>
              <w:t>Pedestrian detour</w:t>
            </w:r>
            <w:r w:rsidR="00955E66">
              <w:rPr>
                <w:sz w:val="20"/>
                <w:szCs w:val="20"/>
              </w:rPr>
              <w:t>s</w:t>
            </w:r>
            <w:r w:rsidRPr="00A743C8">
              <w:rPr>
                <w:sz w:val="20"/>
                <w:szCs w:val="20"/>
              </w:rPr>
              <w:t xml:space="preserve"> required.</w:t>
            </w:r>
          </w:p>
        </w:tc>
      </w:tr>
      <w:tr w:rsidR="006D7D66" w:rsidRPr="00C84CAD" w14:paraId="7ECA40CF" w14:textId="77777777" w:rsidTr="009E695B">
        <w:trPr>
          <w:trHeight w:val="235"/>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6FB9758F" w14:textId="573CF7DE" w:rsidR="006D7D66" w:rsidRPr="00CC6E20" w:rsidRDefault="006D7D66" w:rsidP="006D7D66">
            <w:pPr>
              <w:pStyle w:val="ListParagraph"/>
              <w:numPr>
                <w:ilvl w:val="0"/>
                <w:numId w:val="1"/>
              </w:numPr>
              <w:spacing w:after="0" w:line="240" w:lineRule="auto"/>
              <w:ind w:left="431"/>
              <w:rPr>
                <w:sz w:val="20"/>
                <w:szCs w:val="20"/>
              </w:rPr>
            </w:pPr>
            <w:r w:rsidRPr="00CC6E20">
              <w:rPr>
                <w:sz w:val="20"/>
                <w:szCs w:val="20"/>
              </w:rPr>
              <w:t xml:space="preserve">Any </w:t>
            </w:r>
            <w:r w:rsidR="00EB60BA" w:rsidRPr="00CC6E20">
              <w:rPr>
                <w:sz w:val="20"/>
                <w:szCs w:val="20"/>
              </w:rPr>
              <w:t>c</w:t>
            </w:r>
            <w:r w:rsidRPr="00CC6E20">
              <w:rPr>
                <w:sz w:val="20"/>
                <w:szCs w:val="20"/>
              </w:rPr>
              <w:t xml:space="preserve">onstruction </w:t>
            </w:r>
            <w:r w:rsidR="00EB60BA" w:rsidRPr="00CC6E20">
              <w:rPr>
                <w:sz w:val="20"/>
                <w:szCs w:val="20"/>
              </w:rPr>
              <w:t>c</w:t>
            </w:r>
            <w:r w:rsidRPr="00CC6E20">
              <w:rPr>
                <w:sz w:val="20"/>
                <w:szCs w:val="20"/>
              </w:rPr>
              <w:t>oncerns?</w:t>
            </w:r>
          </w:p>
        </w:tc>
        <w:tc>
          <w:tcPr>
            <w:tcW w:w="6341" w:type="dxa"/>
            <w:gridSpan w:val="4"/>
            <w:tcBorders>
              <w:top w:val="single" w:sz="4" w:space="0" w:color="000000"/>
              <w:left w:val="single" w:sz="4" w:space="0" w:color="000000"/>
              <w:bottom w:val="single" w:sz="4" w:space="0" w:color="auto"/>
              <w:right w:val="single" w:sz="4" w:space="0" w:color="000000"/>
            </w:tcBorders>
            <w:shd w:val="clear" w:color="auto" w:fill="auto"/>
          </w:tcPr>
          <w:p w14:paraId="38DFDA66" w14:textId="4771D0F2" w:rsidR="005633A5" w:rsidRPr="00CC6E20" w:rsidRDefault="00955E66" w:rsidP="005B2E32">
            <w:pPr>
              <w:spacing w:after="0" w:line="240" w:lineRule="auto"/>
              <w:rPr>
                <w:sz w:val="20"/>
                <w:szCs w:val="20"/>
              </w:rPr>
            </w:pPr>
            <w:r>
              <w:rPr>
                <w:sz w:val="20"/>
                <w:szCs w:val="20"/>
              </w:rPr>
              <w:t>None.</w:t>
            </w:r>
          </w:p>
        </w:tc>
      </w:tr>
      <w:tr w:rsidR="00070247" w:rsidRPr="00C84CAD" w14:paraId="3D10E7F4" w14:textId="77777777" w:rsidTr="009E695B">
        <w:trPr>
          <w:trHeight w:val="253"/>
        </w:trPr>
        <w:tc>
          <w:tcPr>
            <w:tcW w:w="4045" w:type="dxa"/>
            <w:vMerge w:val="restart"/>
            <w:tcBorders>
              <w:top w:val="single" w:sz="4" w:space="0" w:color="000000"/>
              <w:left w:val="single" w:sz="4" w:space="0" w:color="000000"/>
              <w:right w:val="single" w:sz="4" w:space="0" w:color="auto"/>
            </w:tcBorders>
            <w:shd w:val="clear" w:color="auto" w:fill="auto"/>
          </w:tcPr>
          <w:p w14:paraId="6212C90A" w14:textId="77777777" w:rsidR="00070247" w:rsidRPr="005F2C39" w:rsidRDefault="00070247" w:rsidP="00C24E66">
            <w:pPr>
              <w:pStyle w:val="ListParagraph"/>
              <w:numPr>
                <w:ilvl w:val="0"/>
                <w:numId w:val="1"/>
              </w:numPr>
              <w:spacing w:after="0" w:line="240" w:lineRule="auto"/>
              <w:ind w:left="431"/>
              <w:rPr>
                <w:color w:val="00B050"/>
                <w:sz w:val="20"/>
                <w:szCs w:val="20"/>
              </w:rPr>
            </w:pPr>
            <w:r w:rsidRPr="005F2C39">
              <w:rPr>
                <w:sz w:val="20"/>
                <w:szCs w:val="20"/>
              </w:rPr>
              <w:t>Design/Posted/Target Speeds (mph):</w:t>
            </w:r>
          </w:p>
          <w:p w14:paraId="21826B21" w14:textId="3278F24A" w:rsidR="00070247" w:rsidRPr="00C84CAD" w:rsidRDefault="00070247" w:rsidP="00F23B75">
            <w:pPr>
              <w:spacing w:after="0" w:line="240" w:lineRule="auto"/>
              <w:rPr>
                <w:color w:val="00B050"/>
                <w:sz w:val="20"/>
                <w:szCs w:val="20"/>
                <w:highlight w:val="yellow"/>
              </w:rPr>
            </w:pPr>
          </w:p>
        </w:tc>
        <w:tc>
          <w:tcPr>
            <w:tcW w:w="14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54957A" w14:textId="0B9984C9" w:rsidR="00070247" w:rsidRPr="00233AD2" w:rsidRDefault="00070247" w:rsidP="00FD747B">
            <w:pPr>
              <w:tabs>
                <w:tab w:val="left" w:pos="1666"/>
                <w:tab w:val="left" w:pos="3525"/>
              </w:tabs>
              <w:spacing w:after="0" w:line="240" w:lineRule="auto"/>
              <w:jc w:val="center"/>
              <w:rPr>
                <w:sz w:val="20"/>
                <w:szCs w:val="20"/>
              </w:rPr>
            </w:pPr>
            <w:r>
              <w:rPr>
                <w:sz w:val="20"/>
                <w:szCs w:val="20"/>
              </w:rPr>
              <w:t>Location (MP)</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F71D8B" w14:textId="5AACA4BF" w:rsidR="00070247" w:rsidRPr="00233AD2" w:rsidRDefault="00070247" w:rsidP="00D10BE7">
            <w:pPr>
              <w:tabs>
                <w:tab w:val="left" w:pos="1666"/>
                <w:tab w:val="left" w:pos="3525"/>
              </w:tabs>
              <w:spacing w:after="0" w:line="240" w:lineRule="auto"/>
              <w:jc w:val="center"/>
              <w:rPr>
                <w:sz w:val="20"/>
                <w:szCs w:val="20"/>
              </w:rPr>
            </w:pPr>
            <w:r w:rsidRPr="00233AD2">
              <w:rPr>
                <w:sz w:val="20"/>
                <w:szCs w:val="20"/>
              </w:rPr>
              <w:t xml:space="preserve">Design Speed </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3B1A01" w14:textId="2C390955" w:rsidR="00070247" w:rsidRPr="00233AD2" w:rsidRDefault="00070247" w:rsidP="00D10BE7">
            <w:pPr>
              <w:tabs>
                <w:tab w:val="left" w:pos="1666"/>
                <w:tab w:val="left" w:pos="3525"/>
              </w:tabs>
              <w:spacing w:after="0" w:line="240" w:lineRule="auto"/>
              <w:jc w:val="center"/>
              <w:rPr>
                <w:sz w:val="20"/>
                <w:szCs w:val="20"/>
              </w:rPr>
            </w:pPr>
            <w:r w:rsidRPr="00233AD2">
              <w:rPr>
                <w:sz w:val="20"/>
                <w:szCs w:val="20"/>
              </w:rPr>
              <w:t xml:space="preserve">Posted Speed </w:t>
            </w:r>
          </w:p>
        </w:tc>
        <w:tc>
          <w:tcPr>
            <w:tcW w:w="15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354E7C" w14:textId="2327C278" w:rsidR="00070247" w:rsidRPr="00233AD2" w:rsidRDefault="00070247" w:rsidP="00D10BE7">
            <w:pPr>
              <w:tabs>
                <w:tab w:val="left" w:pos="1666"/>
                <w:tab w:val="left" w:pos="3525"/>
              </w:tabs>
              <w:spacing w:after="0" w:line="240" w:lineRule="auto"/>
              <w:jc w:val="center"/>
              <w:rPr>
                <w:sz w:val="20"/>
                <w:szCs w:val="20"/>
              </w:rPr>
            </w:pPr>
            <w:r w:rsidRPr="00233AD2">
              <w:rPr>
                <w:sz w:val="20"/>
                <w:szCs w:val="20"/>
              </w:rPr>
              <w:t xml:space="preserve">Target Speed </w:t>
            </w:r>
          </w:p>
        </w:tc>
      </w:tr>
      <w:tr w:rsidR="00070247" w:rsidRPr="00C84CAD" w14:paraId="06B53F60" w14:textId="77777777" w:rsidTr="009E695B">
        <w:trPr>
          <w:trHeight w:val="163"/>
        </w:trPr>
        <w:tc>
          <w:tcPr>
            <w:tcW w:w="4045" w:type="dxa"/>
            <w:vMerge/>
            <w:tcBorders>
              <w:left w:val="single" w:sz="4" w:space="0" w:color="000000"/>
              <w:right w:val="single" w:sz="4" w:space="0" w:color="auto"/>
            </w:tcBorders>
            <w:shd w:val="clear" w:color="auto" w:fill="auto"/>
            <w:vAlign w:val="center"/>
          </w:tcPr>
          <w:p w14:paraId="4C9F4D9D" w14:textId="77777777" w:rsidR="00070247" w:rsidRPr="00C84CAD" w:rsidRDefault="00070247" w:rsidP="00833A00">
            <w:pPr>
              <w:pStyle w:val="ListParagraph"/>
              <w:numPr>
                <w:ilvl w:val="0"/>
                <w:numId w:val="1"/>
              </w:numPr>
              <w:spacing w:after="0" w:line="240" w:lineRule="auto"/>
              <w:ind w:left="431"/>
              <w:rPr>
                <w:color w:val="00B050"/>
                <w:sz w:val="20"/>
                <w:szCs w:val="20"/>
                <w:highlight w:val="yellow"/>
              </w:rPr>
            </w:pPr>
          </w:p>
        </w:tc>
        <w:tc>
          <w:tcPr>
            <w:tcW w:w="1440" w:type="dxa"/>
            <w:tcBorders>
              <w:top w:val="nil"/>
              <w:left w:val="single" w:sz="4" w:space="0" w:color="auto"/>
              <w:bottom w:val="nil"/>
              <w:right w:val="nil"/>
            </w:tcBorders>
            <w:shd w:val="clear" w:color="auto" w:fill="auto"/>
          </w:tcPr>
          <w:p w14:paraId="16714EF0" w14:textId="405966EB" w:rsidR="00070247" w:rsidRPr="00070247" w:rsidRDefault="006C3DA9" w:rsidP="00E46B5D">
            <w:pPr>
              <w:tabs>
                <w:tab w:val="left" w:pos="1666"/>
                <w:tab w:val="left" w:pos="3525"/>
              </w:tabs>
              <w:spacing w:after="0" w:line="240" w:lineRule="auto"/>
              <w:rPr>
                <w:sz w:val="20"/>
                <w:szCs w:val="20"/>
              </w:rPr>
            </w:pPr>
            <w:r>
              <w:rPr>
                <w:sz w:val="20"/>
                <w:szCs w:val="20"/>
              </w:rPr>
              <w:t>9.460</w:t>
            </w:r>
            <w:r w:rsidR="00070247" w:rsidRPr="00070247">
              <w:rPr>
                <w:sz w:val="20"/>
                <w:szCs w:val="20"/>
              </w:rPr>
              <w:t xml:space="preserve"> to 9.</w:t>
            </w:r>
            <w:r>
              <w:rPr>
                <w:sz w:val="20"/>
                <w:szCs w:val="20"/>
              </w:rPr>
              <w:t>520</w:t>
            </w:r>
          </w:p>
        </w:tc>
        <w:tc>
          <w:tcPr>
            <w:tcW w:w="1800" w:type="dxa"/>
            <w:tcBorders>
              <w:top w:val="nil"/>
              <w:left w:val="nil"/>
              <w:bottom w:val="nil"/>
              <w:right w:val="nil"/>
            </w:tcBorders>
            <w:shd w:val="clear" w:color="auto" w:fill="auto"/>
          </w:tcPr>
          <w:p w14:paraId="13EE0AEE" w14:textId="45FED505" w:rsidR="00070247" w:rsidRPr="00070247" w:rsidRDefault="00070247" w:rsidP="00FC4253">
            <w:pPr>
              <w:tabs>
                <w:tab w:val="left" w:pos="1666"/>
                <w:tab w:val="left" w:pos="3525"/>
              </w:tabs>
              <w:spacing w:after="0" w:line="240" w:lineRule="auto"/>
              <w:jc w:val="center"/>
              <w:rPr>
                <w:sz w:val="20"/>
                <w:szCs w:val="20"/>
              </w:rPr>
            </w:pPr>
            <w:r w:rsidRPr="00070247">
              <w:rPr>
                <w:sz w:val="20"/>
                <w:szCs w:val="20"/>
              </w:rPr>
              <w:t>45</w:t>
            </w:r>
          </w:p>
        </w:tc>
        <w:tc>
          <w:tcPr>
            <w:tcW w:w="1530" w:type="dxa"/>
            <w:tcBorders>
              <w:top w:val="nil"/>
              <w:left w:val="nil"/>
              <w:bottom w:val="nil"/>
              <w:right w:val="nil"/>
            </w:tcBorders>
            <w:shd w:val="clear" w:color="auto" w:fill="auto"/>
          </w:tcPr>
          <w:p w14:paraId="3A6FE3E1" w14:textId="2F4C95EF" w:rsidR="00070247" w:rsidRPr="00070247" w:rsidRDefault="00070247" w:rsidP="00070247">
            <w:pPr>
              <w:tabs>
                <w:tab w:val="left" w:pos="1666"/>
                <w:tab w:val="left" w:pos="3525"/>
              </w:tabs>
              <w:spacing w:after="0" w:line="240" w:lineRule="auto"/>
              <w:jc w:val="center"/>
              <w:rPr>
                <w:sz w:val="20"/>
                <w:szCs w:val="20"/>
              </w:rPr>
            </w:pPr>
            <w:r w:rsidRPr="00070247">
              <w:rPr>
                <w:sz w:val="20"/>
                <w:szCs w:val="20"/>
              </w:rPr>
              <w:t>45</w:t>
            </w:r>
          </w:p>
        </w:tc>
        <w:tc>
          <w:tcPr>
            <w:tcW w:w="1571" w:type="dxa"/>
            <w:tcBorders>
              <w:top w:val="nil"/>
              <w:left w:val="nil"/>
              <w:bottom w:val="nil"/>
              <w:right w:val="single" w:sz="4" w:space="0" w:color="auto"/>
            </w:tcBorders>
            <w:shd w:val="clear" w:color="auto" w:fill="auto"/>
          </w:tcPr>
          <w:p w14:paraId="2E2619B7" w14:textId="7E021DA9" w:rsidR="00070247" w:rsidRPr="00070247" w:rsidRDefault="008E4B42" w:rsidP="00070247">
            <w:pPr>
              <w:tabs>
                <w:tab w:val="left" w:pos="1666"/>
                <w:tab w:val="left" w:pos="3525"/>
              </w:tabs>
              <w:spacing w:after="0" w:line="240" w:lineRule="auto"/>
              <w:jc w:val="center"/>
              <w:rPr>
                <w:sz w:val="20"/>
                <w:szCs w:val="20"/>
              </w:rPr>
            </w:pPr>
            <w:r>
              <w:rPr>
                <w:sz w:val="20"/>
                <w:szCs w:val="20"/>
              </w:rPr>
              <w:t>N/A</w:t>
            </w:r>
          </w:p>
        </w:tc>
      </w:tr>
      <w:tr w:rsidR="00833A00" w:rsidRPr="00C84CAD" w14:paraId="5FE630CF" w14:textId="77777777" w:rsidTr="009E695B">
        <w:trPr>
          <w:trHeight w:val="164"/>
        </w:trPr>
        <w:tc>
          <w:tcPr>
            <w:tcW w:w="4045" w:type="dxa"/>
            <w:vMerge w:val="restart"/>
            <w:tcBorders>
              <w:top w:val="single" w:sz="4" w:space="0" w:color="000000"/>
              <w:left w:val="single" w:sz="4" w:space="0" w:color="000000"/>
              <w:right w:val="single" w:sz="4" w:space="0" w:color="000000"/>
            </w:tcBorders>
            <w:shd w:val="clear" w:color="auto" w:fill="auto"/>
          </w:tcPr>
          <w:p w14:paraId="221F5962" w14:textId="7A6AB33F" w:rsidR="00070247" w:rsidRPr="00CC6E20" w:rsidRDefault="00833A00" w:rsidP="00070247">
            <w:pPr>
              <w:pStyle w:val="ListParagraph"/>
              <w:numPr>
                <w:ilvl w:val="0"/>
                <w:numId w:val="1"/>
              </w:numPr>
              <w:spacing w:after="0" w:line="240" w:lineRule="auto"/>
              <w:ind w:left="431"/>
              <w:rPr>
                <w:sz w:val="20"/>
                <w:szCs w:val="20"/>
              </w:rPr>
            </w:pPr>
            <w:r w:rsidRPr="005F2C39">
              <w:rPr>
                <w:sz w:val="20"/>
                <w:szCs w:val="20"/>
              </w:rPr>
              <w:t>Design Criteria and Context</w:t>
            </w:r>
            <w:r w:rsidR="00ED09C1" w:rsidRPr="005F2C39">
              <w:rPr>
                <w:sz w:val="20"/>
                <w:szCs w:val="20"/>
              </w:rPr>
              <w:t>/Access</w:t>
            </w:r>
            <w:r w:rsidRPr="005F2C39">
              <w:rPr>
                <w:sz w:val="20"/>
                <w:szCs w:val="20"/>
              </w:rPr>
              <w:t xml:space="preserve"> Class:</w:t>
            </w:r>
          </w:p>
        </w:tc>
        <w:tc>
          <w:tcPr>
            <w:tcW w:w="6341" w:type="dxa"/>
            <w:gridSpan w:val="4"/>
            <w:tcBorders>
              <w:top w:val="single" w:sz="4" w:space="0" w:color="auto"/>
              <w:left w:val="single" w:sz="4" w:space="0" w:color="000000"/>
              <w:bottom w:val="single" w:sz="4" w:space="0" w:color="000000"/>
              <w:right w:val="single" w:sz="4" w:space="0" w:color="000000"/>
            </w:tcBorders>
            <w:shd w:val="clear" w:color="auto" w:fill="auto"/>
          </w:tcPr>
          <w:p w14:paraId="27B4D899" w14:textId="518CE291" w:rsidR="00E15DF0" w:rsidRPr="00C84CAD" w:rsidRDefault="00833A00" w:rsidP="005633A5">
            <w:pPr>
              <w:spacing w:after="0" w:line="240" w:lineRule="auto"/>
              <w:rPr>
                <w:sz w:val="20"/>
                <w:szCs w:val="20"/>
                <w:highlight w:val="yellow"/>
              </w:rPr>
            </w:pPr>
            <w:r w:rsidRPr="00B87F57">
              <w:rPr>
                <w:sz w:val="20"/>
                <w:szCs w:val="20"/>
              </w:rPr>
              <w:t>SHS, FDM (2024), RRR</w:t>
            </w:r>
          </w:p>
        </w:tc>
      </w:tr>
      <w:tr w:rsidR="00833A00" w:rsidRPr="00C84CAD" w14:paraId="13151572" w14:textId="77777777" w:rsidTr="00CC6E20">
        <w:trPr>
          <w:trHeight w:val="119"/>
        </w:trPr>
        <w:tc>
          <w:tcPr>
            <w:tcW w:w="4045" w:type="dxa"/>
            <w:vMerge/>
            <w:tcBorders>
              <w:left w:val="single" w:sz="4" w:space="0" w:color="000000"/>
              <w:right w:val="single" w:sz="4" w:space="0" w:color="000000"/>
            </w:tcBorders>
            <w:shd w:val="clear" w:color="auto" w:fill="auto"/>
          </w:tcPr>
          <w:p w14:paraId="3D6AABB5" w14:textId="5D3C9E55" w:rsidR="00833A00" w:rsidRPr="00C84CAD" w:rsidRDefault="00833A00" w:rsidP="00833A00">
            <w:pPr>
              <w:pStyle w:val="ListParagraph"/>
              <w:spacing w:after="0" w:line="240" w:lineRule="auto"/>
              <w:ind w:left="431"/>
              <w:rPr>
                <w:sz w:val="20"/>
                <w:szCs w:val="20"/>
                <w:highlight w:val="yellow"/>
              </w:rPr>
            </w:pPr>
          </w:p>
        </w:tc>
        <w:tc>
          <w:tcPr>
            <w:tcW w:w="1440"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02D976D8" w14:textId="0B6859B0" w:rsidR="00833A00" w:rsidRPr="00B87F57" w:rsidRDefault="00FC4253" w:rsidP="00833A00">
            <w:pPr>
              <w:spacing w:after="0" w:line="240" w:lineRule="auto"/>
              <w:jc w:val="center"/>
              <w:rPr>
                <w:sz w:val="20"/>
                <w:szCs w:val="20"/>
              </w:rPr>
            </w:pPr>
            <w:r>
              <w:rPr>
                <w:sz w:val="20"/>
                <w:szCs w:val="20"/>
              </w:rPr>
              <w:t>Location (MP)</w:t>
            </w:r>
          </w:p>
        </w:tc>
        <w:tc>
          <w:tcPr>
            <w:tcW w:w="3330" w:type="dxa"/>
            <w:gridSpan w:val="2"/>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6BB0E860" w14:textId="50D67E36" w:rsidR="00833A00" w:rsidRPr="00B87F57" w:rsidRDefault="00833A00" w:rsidP="00833A00">
            <w:pPr>
              <w:spacing w:after="0" w:line="240" w:lineRule="auto"/>
              <w:jc w:val="center"/>
              <w:rPr>
                <w:sz w:val="20"/>
                <w:szCs w:val="20"/>
              </w:rPr>
            </w:pPr>
            <w:r w:rsidRPr="00B87F57">
              <w:rPr>
                <w:sz w:val="20"/>
                <w:szCs w:val="20"/>
              </w:rPr>
              <w:t>Context Classification</w:t>
            </w:r>
          </w:p>
        </w:tc>
        <w:tc>
          <w:tcPr>
            <w:tcW w:w="1571" w:type="dxa"/>
            <w:tcBorders>
              <w:top w:val="single" w:sz="4" w:space="0" w:color="auto"/>
              <w:left w:val="single" w:sz="4" w:space="0" w:color="000000"/>
              <w:bottom w:val="single" w:sz="4" w:space="0" w:color="auto"/>
              <w:right w:val="single" w:sz="4" w:space="0" w:color="000000"/>
            </w:tcBorders>
            <w:shd w:val="clear" w:color="auto" w:fill="D9D9D9" w:themeFill="background1" w:themeFillShade="D9"/>
          </w:tcPr>
          <w:p w14:paraId="72D29117" w14:textId="4FB4BD9A" w:rsidR="00833A00" w:rsidRPr="00B87F57" w:rsidRDefault="00833A00" w:rsidP="00F6596E">
            <w:pPr>
              <w:spacing w:after="0" w:line="240" w:lineRule="auto"/>
              <w:jc w:val="center"/>
              <w:rPr>
                <w:sz w:val="20"/>
                <w:szCs w:val="20"/>
              </w:rPr>
            </w:pPr>
            <w:r w:rsidRPr="00B87F57">
              <w:rPr>
                <w:sz w:val="20"/>
                <w:szCs w:val="20"/>
              </w:rPr>
              <w:t>Access Class</w:t>
            </w:r>
          </w:p>
        </w:tc>
      </w:tr>
      <w:tr w:rsidR="00F6596E" w:rsidRPr="00C84CAD" w14:paraId="57AB7EBB" w14:textId="77777777" w:rsidTr="00CC6E20">
        <w:trPr>
          <w:trHeight w:val="208"/>
        </w:trPr>
        <w:tc>
          <w:tcPr>
            <w:tcW w:w="4045" w:type="dxa"/>
            <w:vMerge/>
            <w:tcBorders>
              <w:left w:val="single" w:sz="4" w:space="0" w:color="000000"/>
              <w:right w:val="single" w:sz="4" w:space="0" w:color="000000"/>
            </w:tcBorders>
            <w:shd w:val="clear" w:color="auto" w:fill="auto"/>
          </w:tcPr>
          <w:p w14:paraId="329B5E36" w14:textId="77777777" w:rsidR="00F6596E" w:rsidRPr="00C84CAD" w:rsidRDefault="00F6596E" w:rsidP="00F6596E">
            <w:pPr>
              <w:spacing w:after="0" w:line="240" w:lineRule="auto"/>
              <w:ind w:left="422"/>
              <w:rPr>
                <w:sz w:val="20"/>
                <w:szCs w:val="20"/>
                <w:highlight w:val="yellow"/>
              </w:rPr>
            </w:pPr>
          </w:p>
        </w:tc>
        <w:tc>
          <w:tcPr>
            <w:tcW w:w="1440" w:type="dxa"/>
            <w:tcBorders>
              <w:top w:val="single" w:sz="4" w:space="0" w:color="auto"/>
              <w:left w:val="single" w:sz="4" w:space="0" w:color="000000"/>
              <w:bottom w:val="single" w:sz="4" w:space="0" w:color="auto"/>
              <w:right w:val="nil"/>
            </w:tcBorders>
            <w:shd w:val="clear" w:color="auto" w:fill="auto"/>
          </w:tcPr>
          <w:p w14:paraId="0D7A02A1" w14:textId="2DF8475C" w:rsidR="00F6596E" w:rsidRPr="00070247" w:rsidRDefault="00955E66" w:rsidP="00F6596E">
            <w:pPr>
              <w:spacing w:after="0" w:line="240" w:lineRule="auto"/>
              <w:jc w:val="center"/>
              <w:rPr>
                <w:sz w:val="20"/>
                <w:szCs w:val="20"/>
              </w:rPr>
            </w:pPr>
            <w:r>
              <w:rPr>
                <w:sz w:val="20"/>
                <w:szCs w:val="20"/>
              </w:rPr>
              <w:t>9.460</w:t>
            </w:r>
            <w:r w:rsidR="00070247" w:rsidRPr="00070247">
              <w:rPr>
                <w:sz w:val="20"/>
                <w:szCs w:val="20"/>
              </w:rPr>
              <w:t xml:space="preserve"> to 9.</w:t>
            </w:r>
            <w:r>
              <w:rPr>
                <w:sz w:val="20"/>
                <w:szCs w:val="20"/>
              </w:rPr>
              <w:t>520</w:t>
            </w:r>
          </w:p>
        </w:tc>
        <w:tc>
          <w:tcPr>
            <w:tcW w:w="3330" w:type="dxa"/>
            <w:gridSpan w:val="2"/>
            <w:tcBorders>
              <w:top w:val="single" w:sz="4" w:space="0" w:color="auto"/>
              <w:left w:val="nil"/>
              <w:bottom w:val="single" w:sz="4" w:space="0" w:color="auto"/>
              <w:right w:val="nil"/>
            </w:tcBorders>
            <w:shd w:val="clear" w:color="auto" w:fill="auto"/>
          </w:tcPr>
          <w:p w14:paraId="1CC3A4A2" w14:textId="77C5FFF6" w:rsidR="00F6596E" w:rsidRPr="00070247" w:rsidRDefault="00F6596E" w:rsidP="00F6596E">
            <w:pPr>
              <w:spacing w:after="0" w:line="240" w:lineRule="auto"/>
              <w:jc w:val="center"/>
              <w:rPr>
                <w:sz w:val="20"/>
                <w:szCs w:val="20"/>
              </w:rPr>
            </w:pPr>
            <w:r w:rsidRPr="00070247">
              <w:rPr>
                <w:sz w:val="20"/>
                <w:szCs w:val="20"/>
              </w:rPr>
              <w:t>C</w:t>
            </w:r>
            <w:r w:rsidR="00070247" w:rsidRPr="00070247">
              <w:rPr>
                <w:sz w:val="20"/>
                <w:szCs w:val="20"/>
              </w:rPr>
              <w:t>4</w:t>
            </w:r>
            <w:r w:rsidRPr="00070247">
              <w:rPr>
                <w:sz w:val="20"/>
                <w:szCs w:val="20"/>
              </w:rPr>
              <w:t xml:space="preserve"> “</w:t>
            </w:r>
            <w:r w:rsidR="00070247" w:rsidRPr="00070247">
              <w:rPr>
                <w:sz w:val="20"/>
                <w:szCs w:val="20"/>
              </w:rPr>
              <w:t>Urban General</w:t>
            </w:r>
            <w:r w:rsidRPr="00070247">
              <w:rPr>
                <w:sz w:val="20"/>
                <w:szCs w:val="20"/>
              </w:rPr>
              <w:t>”</w:t>
            </w:r>
          </w:p>
        </w:tc>
        <w:tc>
          <w:tcPr>
            <w:tcW w:w="1571" w:type="dxa"/>
            <w:tcBorders>
              <w:top w:val="single" w:sz="4" w:space="0" w:color="auto"/>
              <w:left w:val="nil"/>
              <w:bottom w:val="single" w:sz="4" w:space="0" w:color="auto"/>
              <w:right w:val="single" w:sz="4" w:space="0" w:color="auto"/>
            </w:tcBorders>
            <w:shd w:val="clear" w:color="auto" w:fill="auto"/>
          </w:tcPr>
          <w:p w14:paraId="188F9749" w14:textId="2328B2E3" w:rsidR="00F6596E" w:rsidRPr="00070247" w:rsidRDefault="00070247" w:rsidP="00F6596E">
            <w:pPr>
              <w:spacing w:after="0" w:line="240" w:lineRule="auto"/>
              <w:jc w:val="center"/>
              <w:rPr>
                <w:sz w:val="20"/>
                <w:szCs w:val="20"/>
              </w:rPr>
            </w:pPr>
            <w:r w:rsidRPr="00070247">
              <w:rPr>
                <w:sz w:val="20"/>
                <w:szCs w:val="20"/>
              </w:rPr>
              <w:t>05</w:t>
            </w:r>
          </w:p>
        </w:tc>
      </w:tr>
      <w:tr w:rsidR="00ED09C1" w:rsidRPr="00C84CAD" w14:paraId="18C2DC52" w14:textId="77777777" w:rsidTr="00CC6E20">
        <w:trPr>
          <w:trHeight w:val="118"/>
        </w:trPr>
        <w:tc>
          <w:tcPr>
            <w:tcW w:w="4045" w:type="dxa"/>
            <w:tcBorders>
              <w:top w:val="single" w:sz="4" w:space="0" w:color="000000"/>
              <w:left w:val="single" w:sz="4" w:space="0" w:color="000000"/>
              <w:bottom w:val="single" w:sz="4" w:space="0" w:color="000000"/>
              <w:right w:val="single" w:sz="4" w:space="0" w:color="000000"/>
            </w:tcBorders>
            <w:shd w:val="clear" w:color="auto" w:fill="auto"/>
          </w:tcPr>
          <w:p w14:paraId="19D8F1F5" w14:textId="4DC61F6C" w:rsidR="00ED09C1" w:rsidRPr="00B15B5D" w:rsidRDefault="00ED09C1" w:rsidP="00ED09C1">
            <w:pPr>
              <w:pStyle w:val="ListParagraph"/>
              <w:numPr>
                <w:ilvl w:val="0"/>
                <w:numId w:val="1"/>
              </w:numPr>
              <w:spacing w:after="0" w:line="240" w:lineRule="auto"/>
              <w:ind w:left="431"/>
              <w:rPr>
                <w:sz w:val="20"/>
                <w:szCs w:val="20"/>
              </w:rPr>
            </w:pPr>
            <w:r w:rsidRPr="00B15B5D">
              <w:rPr>
                <w:sz w:val="20"/>
                <w:szCs w:val="20"/>
              </w:rPr>
              <w:t>Lump Sum or Pay Item?</w:t>
            </w:r>
          </w:p>
        </w:tc>
        <w:tc>
          <w:tcPr>
            <w:tcW w:w="6341" w:type="dxa"/>
            <w:gridSpan w:val="4"/>
            <w:tcBorders>
              <w:top w:val="single" w:sz="4" w:space="0" w:color="auto"/>
              <w:left w:val="single" w:sz="4" w:space="0" w:color="000000"/>
              <w:bottom w:val="single" w:sz="4" w:space="0" w:color="000000"/>
              <w:right w:val="single" w:sz="4" w:space="0" w:color="000000"/>
            </w:tcBorders>
            <w:shd w:val="clear" w:color="auto" w:fill="auto"/>
          </w:tcPr>
          <w:p w14:paraId="32C70977" w14:textId="03D6A043" w:rsidR="00ED09C1" w:rsidRPr="00B15B5D" w:rsidRDefault="00ED09C1" w:rsidP="00ED09C1">
            <w:pPr>
              <w:spacing w:after="0" w:line="240" w:lineRule="auto"/>
              <w:rPr>
                <w:sz w:val="20"/>
                <w:szCs w:val="20"/>
              </w:rPr>
            </w:pPr>
            <w:r w:rsidRPr="00B15B5D">
              <w:rPr>
                <w:sz w:val="20"/>
                <w:szCs w:val="20"/>
              </w:rPr>
              <w:t>Pay Item.</w:t>
            </w:r>
          </w:p>
        </w:tc>
      </w:tr>
      <w:tr w:rsidR="00ED09C1" w:rsidRPr="00C84CAD" w14:paraId="2FDD4605" w14:textId="77777777" w:rsidTr="009E695B">
        <w:trPr>
          <w:trHeight w:val="145"/>
        </w:trPr>
        <w:tc>
          <w:tcPr>
            <w:tcW w:w="4045" w:type="dxa"/>
            <w:tcBorders>
              <w:top w:val="single" w:sz="4" w:space="0" w:color="000000"/>
              <w:left w:val="single" w:sz="4" w:space="0" w:color="000000"/>
              <w:bottom w:val="single" w:sz="4" w:space="0" w:color="auto"/>
              <w:right w:val="single" w:sz="4" w:space="0" w:color="000000"/>
            </w:tcBorders>
            <w:shd w:val="clear" w:color="auto" w:fill="auto"/>
          </w:tcPr>
          <w:p w14:paraId="2AE47415" w14:textId="3FBD44C6" w:rsidR="00ED09C1" w:rsidRPr="00B87F57" w:rsidRDefault="00ED09C1" w:rsidP="00ED09C1">
            <w:pPr>
              <w:pStyle w:val="ListParagraph"/>
              <w:numPr>
                <w:ilvl w:val="0"/>
                <w:numId w:val="1"/>
              </w:numPr>
              <w:spacing w:after="0" w:line="240" w:lineRule="auto"/>
              <w:ind w:left="431"/>
              <w:rPr>
                <w:sz w:val="20"/>
                <w:szCs w:val="20"/>
              </w:rPr>
            </w:pPr>
            <w:r w:rsidRPr="00B87F57">
              <w:rPr>
                <w:sz w:val="20"/>
                <w:szCs w:val="20"/>
              </w:rPr>
              <w:t>Proposed Design Schedule:</w:t>
            </w:r>
          </w:p>
        </w:tc>
        <w:tc>
          <w:tcPr>
            <w:tcW w:w="6341" w:type="dxa"/>
            <w:gridSpan w:val="4"/>
            <w:tcBorders>
              <w:top w:val="single" w:sz="4" w:space="0" w:color="000000"/>
              <w:left w:val="single" w:sz="4" w:space="0" w:color="000000"/>
              <w:bottom w:val="single" w:sz="4" w:space="0" w:color="auto"/>
              <w:right w:val="single" w:sz="4" w:space="0" w:color="000000"/>
            </w:tcBorders>
            <w:shd w:val="clear" w:color="auto" w:fill="auto"/>
          </w:tcPr>
          <w:p w14:paraId="19460FEA" w14:textId="3BF21FCF" w:rsidR="00ED09C1" w:rsidRPr="00B87F57" w:rsidRDefault="00ED09C1" w:rsidP="00ED09C1">
            <w:pPr>
              <w:spacing w:after="0" w:line="240" w:lineRule="auto"/>
              <w:rPr>
                <w:sz w:val="20"/>
                <w:szCs w:val="20"/>
              </w:rPr>
            </w:pPr>
            <w:r w:rsidRPr="00B87F57">
              <w:rPr>
                <w:sz w:val="20"/>
                <w:szCs w:val="20"/>
              </w:rPr>
              <w:t>18-24 Months.</w:t>
            </w:r>
          </w:p>
        </w:tc>
      </w:tr>
    </w:tbl>
    <w:p w14:paraId="7EFC4FB7" w14:textId="7EBCD53C" w:rsidR="001362EC" w:rsidRPr="00233AD2" w:rsidRDefault="001362EC" w:rsidP="00833A00">
      <w:pPr>
        <w:spacing w:after="0" w:line="240" w:lineRule="auto"/>
      </w:pPr>
      <w:r w:rsidRPr="00233AD2">
        <w:lastRenderedPageBreak/>
        <w:t>The Engineer is responsible for verifying all items in the proposed scope and shall review the project for conformance with all applicable criteria and standards.</w:t>
      </w:r>
    </w:p>
    <w:p w14:paraId="36892C7C" w14:textId="6F986DF9" w:rsidR="000867E1" w:rsidRPr="00233AD2" w:rsidRDefault="001362EC" w:rsidP="00DD0E5E">
      <w:pPr>
        <w:pStyle w:val="Heading1"/>
        <w:spacing w:before="80" w:line="240" w:lineRule="auto"/>
      </w:pPr>
      <w:r w:rsidRPr="00233AD2">
        <w:t>Local Agency Coordination</w:t>
      </w:r>
      <w:r w:rsidR="000867E1" w:rsidRPr="00233AD2">
        <w:t>:</w:t>
      </w:r>
    </w:p>
    <w:p w14:paraId="71D86966" w14:textId="2A09C6CA" w:rsidR="003F6C0F" w:rsidRDefault="003F6C0F" w:rsidP="00E558FA">
      <w:pPr>
        <w:pStyle w:val="Style1"/>
        <w:widowControl w:val="0"/>
        <w:numPr>
          <w:ilvl w:val="0"/>
          <w:numId w:val="0"/>
        </w:numPr>
        <w:rPr>
          <w:rFonts w:asciiTheme="minorHAnsi" w:hAnsiTheme="minorHAnsi" w:cstheme="minorHAnsi"/>
          <w:color w:val="000000"/>
          <w:sz w:val="22"/>
          <w:szCs w:val="22"/>
        </w:rPr>
      </w:pPr>
      <w:r w:rsidRPr="00233AD2">
        <w:rPr>
          <w:rFonts w:asciiTheme="minorHAnsi" w:hAnsiTheme="minorHAnsi" w:cstheme="minorHAnsi"/>
          <w:color w:val="000000"/>
          <w:sz w:val="22"/>
          <w:szCs w:val="22"/>
        </w:rPr>
        <w:t xml:space="preserve">Conduct a </w:t>
      </w:r>
      <w:r w:rsidR="001362EC" w:rsidRPr="00233AD2">
        <w:rPr>
          <w:rFonts w:asciiTheme="minorHAnsi" w:hAnsiTheme="minorHAnsi" w:cstheme="minorHAnsi"/>
          <w:color w:val="000000"/>
          <w:sz w:val="22"/>
          <w:szCs w:val="22"/>
        </w:rPr>
        <w:t>Stakeholder</w:t>
      </w:r>
      <w:r w:rsidRPr="00233AD2">
        <w:rPr>
          <w:rFonts w:asciiTheme="minorHAnsi" w:hAnsiTheme="minorHAnsi" w:cstheme="minorHAnsi"/>
          <w:color w:val="000000"/>
          <w:sz w:val="22"/>
          <w:szCs w:val="22"/>
        </w:rPr>
        <w:t xml:space="preserve"> meeting during the design phase to confirm the proposed scope </w:t>
      </w:r>
      <w:r w:rsidR="001362EC" w:rsidRPr="00233AD2">
        <w:rPr>
          <w:rFonts w:asciiTheme="minorHAnsi" w:hAnsiTheme="minorHAnsi" w:cstheme="minorHAnsi"/>
          <w:color w:val="000000"/>
          <w:sz w:val="22"/>
          <w:szCs w:val="22"/>
        </w:rPr>
        <w:t>remains consistent with the expectations set during scoping, close the loop on what will be included in the project and learn of any changes that may have occurred since the Scope’s development.</w:t>
      </w:r>
    </w:p>
    <w:p w14:paraId="41967CF3" w14:textId="07A8BCC6" w:rsidR="00955E66" w:rsidRPr="00233AD2" w:rsidRDefault="00955E66" w:rsidP="00DF33BC">
      <w:pPr>
        <w:pStyle w:val="Style1"/>
        <w:widowControl w:val="0"/>
        <w:numPr>
          <w:ilvl w:val="0"/>
          <w:numId w:val="0"/>
        </w:numPr>
        <w:spacing w:before="240"/>
        <w:rPr>
          <w:rFonts w:asciiTheme="minorHAnsi" w:hAnsiTheme="minorHAnsi" w:cstheme="minorHAnsi"/>
          <w:sz w:val="22"/>
          <w:szCs w:val="22"/>
        </w:rPr>
      </w:pPr>
      <w:r>
        <w:rPr>
          <w:rFonts w:asciiTheme="minorHAnsi" w:hAnsiTheme="minorHAnsi" w:cstheme="minorHAnsi"/>
          <w:color w:val="000000"/>
          <w:sz w:val="22"/>
          <w:szCs w:val="22"/>
        </w:rPr>
        <w:t>The Engineer shall coordinate to obtain an agreement, or modification of an existing agreement, with the maintaining agency for maintenance related to the proposed improvements, including lighting, pedestrian signals, etc.</w:t>
      </w:r>
    </w:p>
    <w:p w14:paraId="5BEDFFF7" w14:textId="77080800" w:rsidR="000867E1" w:rsidRPr="00C84CAD" w:rsidRDefault="00F9617C" w:rsidP="006E75C9">
      <w:pPr>
        <w:pStyle w:val="Heading1"/>
        <w:spacing w:before="80" w:line="240" w:lineRule="auto"/>
        <w:rPr>
          <w:noProof/>
          <w:highlight w:val="yellow"/>
        </w:rPr>
      </w:pPr>
      <w:r>
        <w:rPr>
          <w:b w:val="0"/>
          <w:noProof/>
          <w:sz w:val="20"/>
          <w:szCs w:val="20"/>
        </w:rPr>
        <mc:AlternateContent>
          <mc:Choice Requires="wps">
            <w:drawing>
              <wp:anchor distT="0" distB="0" distL="114300" distR="114300" simplePos="0" relativeHeight="251672576" behindDoc="0" locked="0" layoutInCell="1" allowOverlap="1" wp14:anchorId="79258E68" wp14:editId="598A9CF8">
                <wp:simplePos x="0" y="0"/>
                <wp:positionH relativeFrom="column">
                  <wp:posOffset>2933700</wp:posOffset>
                </wp:positionH>
                <wp:positionV relativeFrom="paragraph">
                  <wp:posOffset>2415540</wp:posOffset>
                </wp:positionV>
                <wp:extent cx="97790" cy="102870"/>
                <wp:effectExtent l="0" t="0" r="16510" b="11430"/>
                <wp:wrapNone/>
                <wp:docPr id="3" name="Oval 3"/>
                <wp:cNvGraphicFramePr/>
                <a:graphic xmlns:a="http://schemas.openxmlformats.org/drawingml/2006/main">
                  <a:graphicData uri="http://schemas.microsoft.com/office/word/2010/wordprocessingShape">
                    <wps:wsp>
                      <wps:cNvSpPr/>
                      <wps:spPr>
                        <a:xfrm>
                          <a:off x="0" y="0"/>
                          <a:ext cx="97790" cy="102870"/>
                        </a:xfrm>
                        <a:prstGeom prst="ellipse">
                          <a:avLst/>
                        </a:prstGeom>
                        <a:noFill/>
                        <a:ln>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91EA496" id="Oval 3" o:spid="_x0000_s1026" style="position:absolute;margin-left:231pt;margin-top:190.2pt;width:7.7pt;height:8.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" filled="f" strokecolor="red" strokeweight="2pt"/>
            </w:pict>
          </mc:Fallback>
        </mc:AlternateContent>
      </w:r>
      <w:r w:rsidR="00456BA2" w:rsidRPr="00FC4253">
        <w:rPr>
          <w:b w:val="0"/>
          <w:noProof/>
          <w:sz w:val="20"/>
          <w:szCs w:val="20"/>
        </w:rPr>
        <mc:AlternateContent>
          <mc:Choice Requires="wps">
            <w:drawing>
              <wp:anchor distT="0" distB="0" distL="114300" distR="114300" simplePos="0" relativeHeight="251673600" behindDoc="0" locked="0" layoutInCell="1" allowOverlap="1" wp14:anchorId="75F3AC1F" wp14:editId="0A27D82C">
                <wp:simplePos x="0" y="0"/>
                <wp:positionH relativeFrom="margin">
                  <wp:posOffset>3340707</wp:posOffset>
                </wp:positionH>
                <wp:positionV relativeFrom="paragraph">
                  <wp:posOffset>1925320</wp:posOffset>
                </wp:positionV>
                <wp:extent cx="1318895" cy="247650"/>
                <wp:effectExtent l="361950" t="0" r="14605" b="323850"/>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8895" cy="247650"/>
                        </a:xfrm>
                        <a:prstGeom prst="wedgeRectCallout">
                          <a:avLst>
                            <a:gd name="adj1" fmla="val -74114"/>
                            <a:gd name="adj2" fmla="val 163240"/>
                          </a:avLst>
                        </a:prstGeom>
                        <a:solidFill>
                          <a:srgbClr val="FFFFFF"/>
                        </a:solidFill>
                        <a:ln w="9525">
                          <a:solidFill>
                            <a:srgbClr val="000000"/>
                          </a:solidFill>
                          <a:miter lim="800000"/>
                          <a:headEnd/>
                          <a:tailEnd/>
                        </a:ln>
                      </wps:spPr>
                      <wps:txbx>
                        <w:txbxContent>
                          <w:p w14:paraId="1A933F88" w14:textId="4B094F1A" w:rsidR="006E688D" w:rsidRDefault="006E688D" w:rsidP="006E688D">
                            <w:r>
                              <w:t>PROJECT</w:t>
                            </w:r>
                            <w:r w:rsidR="00456BA2">
                              <w:t xml:space="preserve"> LOCATION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F3AC1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13" o:spid="_x0000_s1026" type="#_x0000_t61" style="position:absolute;margin-left:263.05pt;margin-top:151.6pt;width:103.85pt;height:19.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" adj="-5209,46060">
                <v:textbox>
                  <w:txbxContent>
                    <w:p w14:paraId="1A933F88" w14:textId="4B094F1A" w:rsidR="006E688D" w:rsidRDefault="006E688D" w:rsidP="006E688D">
                      <w:r>
                        <w:t>PROJECT</w:t>
                      </w:r>
                      <w:r w:rsidR="00456BA2">
                        <w:t xml:space="preserve"> LOCATION</w:t>
                      </w:r>
                    </w:p>
                  </w:txbxContent>
                </v:textbox>
                <w10:wrap anchorx="margin"/>
              </v:shape>
            </w:pict>
          </mc:Fallback>
        </mc:AlternateContent>
      </w:r>
      <w:r w:rsidR="00BF5048" w:rsidRPr="00FC4253">
        <w:rPr>
          <w:noProof/>
        </w:rPr>
        <mc:AlternateContent>
          <mc:Choice Requires="wpg">
            <w:drawing>
              <wp:anchor distT="0" distB="0" distL="114300" distR="114300" simplePos="0" relativeHeight="251665408" behindDoc="0" locked="0" layoutInCell="1" allowOverlap="1" wp14:anchorId="7128590E" wp14:editId="079D4381">
                <wp:simplePos x="0" y="0"/>
                <wp:positionH relativeFrom="column">
                  <wp:posOffset>2554834</wp:posOffset>
                </wp:positionH>
                <wp:positionV relativeFrom="paragraph">
                  <wp:posOffset>3419625</wp:posOffset>
                </wp:positionV>
                <wp:extent cx="2861945" cy="585215"/>
                <wp:effectExtent l="0" t="0" r="14605" b="24765"/>
                <wp:wrapNone/>
                <wp:docPr id="10" name="Group 10"/>
                <wp:cNvGraphicFramePr/>
                <a:graphic xmlns:a="http://schemas.openxmlformats.org/drawingml/2006/main">
                  <a:graphicData uri="http://schemas.microsoft.com/office/word/2010/wordprocessingGroup">
                    <wpg:wgp>
                      <wpg:cNvGrpSpPr/>
                      <wpg:grpSpPr>
                        <a:xfrm>
                          <a:off x="0" y="0"/>
                          <a:ext cx="2861945" cy="585215"/>
                          <a:chOff x="1960308" y="2055117"/>
                          <a:chExt cx="2378302" cy="343578"/>
                        </a:xfrm>
                      </wpg:grpSpPr>
                      <wps:wsp>
                        <wps:cNvPr id="217" name="Text Box 2"/>
                        <wps:cNvSpPr txBox="1">
                          <a:spLocks noChangeArrowheads="1"/>
                        </wps:cNvSpPr>
                        <wps:spPr bwMode="auto">
                          <a:xfrm>
                            <a:off x="1960347" y="2055117"/>
                            <a:ext cx="2377872" cy="128759"/>
                          </a:xfrm>
                          <a:prstGeom prst="rect">
                            <a:avLst/>
                          </a:prstGeom>
                          <a:solidFill>
                            <a:schemeClr val="accent1"/>
                          </a:solidFill>
                          <a:ln w="25400">
                            <a:solidFill>
                              <a:srgbClr val="000000"/>
                            </a:solidFill>
                            <a:miter lim="800000"/>
                            <a:headEnd/>
                            <a:tailEnd/>
                          </a:ln>
                        </wps:spPr>
                        <wps:txbx>
                          <w:txbxContent>
                            <w:p w14:paraId="78AC239C" w14:textId="77777777" w:rsidR="00B36AB0" w:rsidRPr="00B36AB0" w:rsidRDefault="00B36AB0" w:rsidP="00B36AB0">
                              <w:pPr>
                                <w:spacing w:line="240" w:lineRule="auto"/>
                                <w:jc w:val="center"/>
                                <w:rPr>
                                  <w:b/>
                                  <w:bCs/>
                                </w:rPr>
                              </w:pPr>
                              <w:r w:rsidRPr="00B36AB0">
                                <w:rPr>
                                  <w:b/>
                                  <w:bCs/>
                                </w:rPr>
                                <w:t>Project Abstract</w:t>
                              </w:r>
                            </w:p>
                          </w:txbxContent>
                        </wps:txbx>
                        <wps:bodyPr rot="0" vert="horz" wrap="square" lIns="91440" tIns="0" rIns="91440" bIns="0" anchor="t" anchorCtr="0">
                          <a:noAutofit/>
                        </wps:bodyPr>
                      </wps:wsp>
                      <wps:wsp>
                        <wps:cNvPr id="8" name="Text Box 2"/>
                        <wps:cNvSpPr txBox="1">
                          <a:spLocks noChangeArrowheads="1"/>
                        </wps:cNvSpPr>
                        <wps:spPr bwMode="auto">
                          <a:xfrm>
                            <a:off x="1960308" y="2183336"/>
                            <a:ext cx="2378302" cy="215359"/>
                          </a:xfrm>
                          <a:prstGeom prst="rect">
                            <a:avLst/>
                          </a:prstGeom>
                          <a:solidFill>
                            <a:srgbClr val="FFFFFF"/>
                          </a:solidFill>
                          <a:ln w="25400">
                            <a:solidFill>
                              <a:srgbClr val="000000"/>
                            </a:solidFill>
                            <a:miter lim="800000"/>
                            <a:headEnd/>
                            <a:tailEnd/>
                          </a:ln>
                        </wps:spPr>
                        <wps:txbx>
                          <w:txbxContent>
                            <w:p w14:paraId="07EE0ADE" w14:textId="7AD37074" w:rsidR="00B36AB0" w:rsidRPr="00293091" w:rsidRDefault="00BF5048" w:rsidP="00F87940">
                              <w:pPr>
                                <w:spacing w:after="0" w:line="240" w:lineRule="auto"/>
                                <w:rPr>
                                  <w:sz w:val="20"/>
                                  <w:szCs w:val="20"/>
                                </w:rPr>
                              </w:pPr>
                              <w:r>
                                <w:rPr>
                                  <w:sz w:val="20"/>
                                  <w:szCs w:val="20"/>
                                </w:rPr>
                                <w:t xml:space="preserve">Provide </w:t>
                              </w:r>
                              <w:r w:rsidR="006C3DA9">
                                <w:rPr>
                                  <w:sz w:val="20"/>
                                  <w:szCs w:val="20"/>
                                </w:rPr>
                                <w:t xml:space="preserve">a </w:t>
                              </w:r>
                              <w:r w:rsidR="008E4B42">
                                <w:rPr>
                                  <w:sz w:val="20"/>
                                  <w:szCs w:val="20"/>
                                </w:rPr>
                                <w:t xml:space="preserve">directional median and </w:t>
                              </w:r>
                              <w:r>
                                <w:rPr>
                                  <w:sz w:val="20"/>
                                  <w:szCs w:val="20"/>
                                </w:rPr>
                                <w:t>mid-block crossing at Country Club Dr</w:t>
                              </w:r>
                              <w:r w:rsidR="006C3DA9">
                                <w:rPr>
                                  <w:sz w:val="20"/>
                                  <w:szCs w:val="20"/>
                                </w:rPr>
                                <w:t xml:space="preserve"> and corridor lighting</w:t>
                              </w:r>
                              <w:r w:rsidR="000571A9">
                                <w:rPr>
                                  <w:sz w:val="20"/>
                                  <w:szCs w:val="20"/>
                                </w:rPr>
                                <w:t>.</w:t>
                              </w:r>
                            </w:p>
                          </w:txbxContent>
                        </wps:txbx>
                        <wps:bodyPr rot="0" vert="horz" wrap="square" lIns="91440" tIns="0" rIns="91440" bIns="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7128590E" id="Group 10" o:spid="_x0000_s1027" style="position:absolute;margin-left:201.15pt;margin-top:269.25pt;width:225.35pt;height:46.1pt;z-index:251665408;mso-width-relative:margin;mso-height-relative:margin" coordorigin="19603,20551" coordsize="23783,3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">
                <v:shapetype id="_x0000_t202" coordsize="21600,21600" o:spt="202" path="m,l,21600r21600,l21600,xe">
                  <v:stroke joinstyle="miter"/>
                  <v:path gradientshapeok="t" o:connecttype="rect"/>
                </v:shapetype>
                <v:shape id="Text Box 2" o:spid="_x0000_s1028" type="#_x0000_t202" style="position:absolute;left:19603;top:20551;width:23779;height:1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" fillcolor="#4f81bd [3204]" strokeweight="2pt">
                  <v:textbox inset=",0,,0">
                    <w:txbxContent>
                      <w:p w14:paraId="78AC239C" w14:textId="77777777" w:rsidR="00B36AB0" w:rsidRPr="00B36AB0" w:rsidRDefault="00B36AB0" w:rsidP="00B36AB0">
                        <w:pPr>
                          <w:spacing w:line="240" w:lineRule="auto"/>
                          <w:jc w:val="center"/>
                          <w:rPr>
                            <w:b/>
                            <w:bCs/>
                          </w:rPr>
                        </w:pPr>
                        <w:r w:rsidRPr="00B36AB0">
                          <w:rPr>
                            <w:b/>
                            <w:bCs/>
                          </w:rPr>
                          <w:t>Project Abstract</w:t>
                        </w:r>
                      </w:p>
                    </w:txbxContent>
                  </v:textbox>
                </v:shape>
                <v:shape id="Text Box 2" o:spid="_x0000_s1029" type="#_x0000_t202" style="position:absolute;left:19603;top:21833;width:23783;height:2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" strokeweight="2pt">
                  <v:textbox inset=",0,,0">
                    <w:txbxContent>
                      <w:p w14:paraId="07EE0ADE" w14:textId="7AD37074" w:rsidR="00B36AB0" w:rsidRPr="00293091" w:rsidRDefault="00BF5048" w:rsidP="00F87940">
                        <w:pPr>
                          <w:spacing w:after="0" w:line="240" w:lineRule="auto"/>
                          <w:rPr>
                            <w:sz w:val="20"/>
                            <w:szCs w:val="20"/>
                          </w:rPr>
                        </w:pPr>
                        <w:r>
                          <w:rPr>
                            <w:sz w:val="20"/>
                            <w:szCs w:val="20"/>
                          </w:rPr>
                          <w:t xml:space="preserve">Provide </w:t>
                        </w:r>
                        <w:r w:rsidR="006C3DA9">
                          <w:rPr>
                            <w:sz w:val="20"/>
                            <w:szCs w:val="20"/>
                          </w:rPr>
                          <w:t xml:space="preserve">a </w:t>
                        </w:r>
                        <w:r w:rsidR="008E4B42">
                          <w:rPr>
                            <w:sz w:val="20"/>
                            <w:szCs w:val="20"/>
                          </w:rPr>
                          <w:t xml:space="preserve">directional median and </w:t>
                        </w:r>
                        <w:r>
                          <w:rPr>
                            <w:sz w:val="20"/>
                            <w:szCs w:val="20"/>
                          </w:rPr>
                          <w:t>mid-block crossing at Country Club Dr</w:t>
                        </w:r>
                        <w:r w:rsidR="006C3DA9">
                          <w:rPr>
                            <w:sz w:val="20"/>
                            <w:szCs w:val="20"/>
                          </w:rPr>
                          <w:t xml:space="preserve"> and corridor lighting</w:t>
                        </w:r>
                        <w:r w:rsidR="000571A9">
                          <w:rPr>
                            <w:sz w:val="20"/>
                            <w:szCs w:val="20"/>
                          </w:rPr>
                          <w:t>.</w:t>
                        </w:r>
                      </w:p>
                    </w:txbxContent>
                  </v:textbox>
                </v:shape>
              </v:group>
            </w:pict>
          </mc:Fallback>
        </mc:AlternateContent>
      </w:r>
      <w:r w:rsidR="00E15DF0" w:rsidRPr="00FC4253">
        <w:rPr>
          <w:noProof/>
        </w:rPr>
        <w:drawing>
          <wp:anchor distT="0" distB="0" distL="114300" distR="114300" simplePos="0" relativeHeight="251671552" behindDoc="0" locked="0" layoutInCell="1" allowOverlap="1" wp14:anchorId="144A5014" wp14:editId="503A55AE">
            <wp:simplePos x="0" y="0"/>
            <wp:positionH relativeFrom="margin">
              <wp:posOffset>5077156</wp:posOffset>
            </wp:positionH>
            <wp:positionV relativeFrom="paragraph">
              <wp:posOffset>274320</wp:posOffset>
            </wp:positionV>
            <wp:extent cx="582930" cy="708025"/>
            <wp:effectExtent l="0" t="0" r="7620" b="0"/>
            <wp:wrapNone/>
            <wp:docPr id="15" name="Picture 15" descr="MC9002390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C900239015[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2930" cy="708025"/>
                    </a:xfrm>
                    <a:prstGeom prst="rect">
                      <a:avLst/>
                    </a:prstGeom>
                    <a:noFill/>
                    <a:ln>
                      <a:noFill/>
                    </a:ln>
                  </pic:spPr>
                </pic:pic>
              </a:graphicData>
            </a:graphic>
            <wp14:sizeRelH relativeFrom="page">
              <wp14:pctWidth>0</wp14:pctWidth>
            </wp14:sizeRelH>
            <wp14:sizeRelV relativeFrom="page">
              <wp14:pctHeight>0</wp14:pctHeight>
            </wp14:sizeRelV>
          </wp:anchor>
        </w:drawing>
      </w:r>
      <w:r w:rsidR="000867E1" w:rsidRPr="00FC4253">
        <w:t>Project Location Map:</w:t>
      </w:r>
      <w:r w:rsidR="0029211E" w:rsidRPr="00FC4253">
        <w:rPr>
          <w:noProof/>
        </w:rPr>
        <w:t xml:space="preserve"> </w:t>
      </w:r>
      <w:hyperlink r:id="rId9" w:history="1">
        <w:r w:rsidR="00C568FC" w:rsidRPr="00FC4253">
          <w:rPr>
            <w:rStyle w:val="Hyperlink"/>
            <w:noProof/>
          </w:rPr>
          <w:t>(Google Maps Link)</w:t>
        </w:r>
      </w:hyperlink>
      <w:r w:rsidR="007A401A" w:rsidRPr="00FC4253">
        <w:rPr>
          <w:noProof/>
        </w:rPr>
        <w:t xml:space="preserve"> </w:t>
      </w:r>
      <w:r w:rsidR="00CC4BDF" w:rsidRPr="00FC4253">
        <w:rPr>
          <w:noProof/>
        </w:rPr>
        <w:drawing>
          <wp:inline distT="0" distB="0" distL="0" distR="0" wp14:anchorId="01876BAE" wp14:editId="184F7A64">
            <wp:extent cx="5640683" cy="4037490"/>
            <wp:effectExtent l="38100" t="38100" r="36830" b="393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a:extLst>
                        <a:ext uri="{28A0092B-C50C-407E-A947-70E740481C1C}">
                          <a14:useLocalDpi xmlns:a14="http://schemas.microsoft.com/office/drawing/2010/main" val="0"/>
                        </a:ext>
                      </a:extLst>
                    </a:blip>
                    <a:stretch>
                      <a:fillRect/>
                    </a:stretch>
                  </pic:blipFill>
                  <pic:spPr>
                    <a:xfrm>
                      <a:off x="0" y="0"/>
                      <a:ext cx="5640683" cy="4037490"/>
                    </a:xfrm>
                    <a:prstGeom prst="rect">
                      <a:avLst/>
                    </a:prstGeom>
                    <a:ln w="25400">
                      <a:solidFill>
                        <a:srgbClr val="F9461C"/>
                      </a:solidFill>
                    </a:ln>
                  </pic:spPr>
                </pic:pic>
              </a:graphicData>
            </a:graphic>
          </wp:inline>
        </w:drawing>
      </w:r>
    </w:p>
    <w:p w14:paraId="12AF9E5D" w14:textId="1E7DC582" w:rsidR="00743495" w:rsidRPr="00666D24" w:rsidRDefault="00743495" w:rsidP="00DD0E5E">
      <w:pPr>
        <w:pStyle w:val="Heading1"/>
        <w:spacing w:before="80" w:line="240" w:lineRule="auto"/>
      </w:pPr>
      <w:r w:rsidRPr="00666D24">
        <w:t>Intent and Nature of Project:</w:t>
      </w:r>
    </w:p>
    <w:p w14:paraId="566B4963" w14:textId="0B1E17B0" w:rsidR="000679A1" w:rsidRPr="00FC4253" w:rsidRDefault="00D25642" w:rsidP="00CA4E80">
      <w:pPr>
        <w:widowControl w:val="0"/>
        <w:spacing w:after="0" w:line="240" w:lineRule="auto"/>
      </w:pPr>
      <w:bookmarkStart w:id="0" w:name="_Hlk170279004"/>
      <w:r w:rsidRPr="00666D24">
        <w:t xml:space="preserve">The purpose of the project is </w:t>
      </w:r>
      <w:r w:rsidRPr="008A3A5F">
        <w:t xml:space="preserve">to </w:t>
      </w:r>
      <w:r w:rsidR="008A3A5F">
        <w:t xml:space="preserve">provide pedestrian improvements </w:t>
      </w:r>
      <w:r w:rsidR="00DC6ABD" w:rsidRPr="00666D24">
        <w:t xml:space="preserve">in accordance with FDOT Design Manual requirements.  The project is based on a request from the FDOT District 5 Safety Office to </w:t>
      </w:r>
      <w:r w:rsidR="00CC4BDF" w:rsidRPr="00666D24">
        <w:t xml:space="preserve">implement the </w:t>
      </w:r>
      <w:r w:rsidR="00CC4BDF" w:rsidRPr="00FC4253">
        <w:t xml:space="preserve">recommendations of the </w:t>
      </w:r>
      <w:r w:rsidR="00666D24" w:rsidRPr="00FC4253">
        <w:rPr>
          <w:i/>
          <w:iCs/>
        </w:rPr>
        <w:t>Pedestrian Safety Study</w:t>
      </w:r>
      <w:r w:rsidRPr="00FC4253">
        <w:t xml:space="preserve"> </w:t>
      </w:r>
      <w:r w:rsidR="00DC6ABD" w:rsidRPr="00FC4253">
        <w:t xml:space="preserve">completed by </w:t>
      </w:r>
      <w:r w:rsidR="00666D24" w:rsidRPr="00FC4253">
        <w:t>Stanley Consultants, Inc</w:t>
      </w:r>
      <w:r w:rsidR="00D027BE" w:rsidRPr="00FC4253">
        <w:t xml:space="preserve">. </w:t>
      </w:r>
      <w:r w:rsidR="00DC6ABD" w:rsidRPr="00FC4253">
        <w:t xml:space="preserve">dated </w:t>
      </w:r>
      <w:r w:rsidR="00DF33BC">
        <w:t>June</w:t>
      </w:r>
      <w:r w:rsidR="00DC6ABD" w:rsidRPr="00FC4253">
        <w:t xml:space="preserve"> 202</w:t>
      </w:r>
      <w:r w:rsidR="00D027BE" w:rsidRPr="00FC4253">
        <w:t>4</w:t>
      </w:r>
      <w:r w:rsidR="00DC6ABD" w:rsidRPr="00FC4253">
        <w:t xml:space="preserve"> </w:t>
      </w:r>
      <w:r w:rsidR="00CC4BDF" w:rsidRPr="00FC4253">
        <w:t>(Study)</w:t>
      </w:r>
      <w:r w:rsidRPr="00FC4253">
        <w:t xml:space="preserve">.  </w:t>
      </w:r>
      <w:r w:rsidR="004B240C" w:rsidRPr="00FC4253">
        <w:t xml:space="preserve">Proposed improvements are limited to satisfying the </w:t>
      </w:r>
      <w:r w:rsidR="00BF5048" w:rsidRPr="00FC4253">
        <w:t>long-term</w:t>
      </w:r>
      <w:r w:rsidR="00E15DF0" w:rsidRPr="00FC4253">
        <w:t xml:space="preserve"> </w:t>
      </w:r>
      <w:r w:rsidR="004B240C" w:rsidRPr="00FC4253">
        <w:t>recommendations of the Study.</w:t>
      </w:r>
      <w:r w:rsidR="00E15DF0" w:rsidRPr="00FC4253">
        <w:t xml:space="preserve">  The Engineer is to confirm that the short-term recommendations have been incorporated prior to design, and if not, they are to be added to the Scope of this project.</w:t>
      </w:r>
      <w:bookmarkEnd w:id="0"/>
    </w:p>
    <w:p w14:paraId="612B99A0" w14:textId="5FDB26C5" w:rsidR="00DF33BC" w:rsidRDefault="00DF33BC" w:rsidP="004541E3">
      <w:pPr>
        <w:pStyle w:val="Style1"/>
        <w:numPr>
          <w:ilvl w:val="0"/>
          <w:numId w:val="11"/>
        </w:numPr>
        <w:ind w:left="720"/>
        <w:rPr>
          <w:sz w:val="22"/>
          <w:szCs w:val="22"/>
        </w:rPr>
      </w:pPr>
      <w:bookmarkStart w:id="1" w:name="_Hlk170210113"/>
      <w:r>
        <w:rPr>
          <w:sz w:val="22"/>
          <w:szCs w:val="22"/>
        </w:rPr>
        <w:t xml:space="preserve">The project limits are defined by the signalized pedestrian mid-block; however, construction limits extend from Wymore Rd (MP 8.653) to SR 15/600 (US 17-92) and includes corridor lighting upgrades only.  No additional modifications, improvements, design documentation, etc. are to be included </w:t>
      </w:r>
      <w:r w:rsidR="00F944DB">
        <w:rPr>
          <w:sz w:val="22"/>
          <w:szCs w:val="22"/>
        </w:rPr>
        <w:t>for these limits</w:t>
      </w:r>
      <w:r>
        <w:rPr>
          <w:sz w:val="22"/>
          <w:szCs w:val="22"/>
        </w:rPr>
        <w:t>.</w:t>
      </w:r>
    </w:p>
    <w:p w14:paraId="5A0251A3" w14:textId="1C7F7802" w:rsidR="004974BA" w:rsidRPr="00FC4253" w:rsidRDefault="004974BA" w:rsidP="004541E3">
      <w:pPr>
        <w:pStyle w:val="Style1"/>
        <w:numPr>
          <w:ilvl w:val="0"/>
          <w:numId w:val="11"/>
        </w:numPr>
        <w:ind w:left="720"/>
        <w:rPr>
          <w:sz w:val="22"/>
          <w:szCs w:val="22"/>
        </w:rPr>
      </w:pPr>
      <w:r w:rsidRPr="00FC4253">
        <w:rPr>
          <w:sz w:val="22"/>
          <w:szCs w:val="22"/>
        </w:rPr>
        <w:t xml:space="preserve">The Scope </w:t>
      </w:r>
      <w:r w:rsidR="00017C89" w:rsidRPr="00FC4253">
        <w:rPr>
          <w:sz w:val="22"/>
          <w:szCs w:val="22"/>
        </w:rPr>
        <w:t xml:space="preserve">and Plan Sheets </w:t>
      </w:r>
      <w:r w:rsidRPr="00FC4253">
        <w:rPr>
          <w:sz w:val="22"/>
          <w:szCs w:val="22"/>
        </w:rPr>
        <w:t xml:space="preserve">are provided to convey the general overall intent of the project and </w:t>
      </w:r>
      <w:r w:rsidR="00CA6FA0" w:rsidRPr="00FC4253">
        <w:rPr>
          <w:sz w:val="22"/>
          <w:szCs w:val="22"/>
        </w:rPr>
        <w:t xml:space="preserve">to establish the estimated cost for programming.  These documents are not intended to serve as detailed design level directives but are to communicate the project’s primary objectives as approved by District staff.  The Engineer is responsible for developing the final design </w:t>
      </w:r>
      <w:r w:rsidR="004B240C" w:rsidRPr="00FC4253">
        <w:rPr>
          <w:sz w:val="22"/>
          <w:szCs w:val="22"/>
        </w:rPr>
        <w:t xml:space="preserve">to implement the </w:t>
      </w:r>
      <w:r w:rsidR="00BF5048" w:rsidRPr="00FC4253">
        <w:rPr>
          <w:sz w:val="22"/>
          <w:szCs w:val="22"/>
        </w:rPr>
        <w:t>long-term</w:t>
      </w:r>
      <w:r w:rsidR="00BA4D15" w:rsidRPr="00FC4253">
        <w:rPr>
          <w:sz w:val="22"/>
          <w:szCs w:val="22"/>
        </w:rPr>
        <w:t xml:space="preserve"> </w:t>
      </w:r>
      <w:r w:rsidR="004B240C" w:rsidRPr="00FC4253">
        <w:rPr>
          <w:sz w:val="22"/>
          <w:szCs w:val="22"/>
        </w:rPr>
        <w:lastRenderedPageBreak/>
        <w:t xml:space="preserve">recommendations of the Study </w:t>
      </w:r>
      <w:r w:rsidR="00CA6FA0" w:rsidRPr="00FC4253">
        <w:rPr>
          <w:sz w:val="22"/>
          <w:szCs w:val="22"/>
        </w:rPr>
        <w:t>within the constraints of the project budget while meeting the project’s needs.</w:t>
      </w:r>
    </w:p>
    <w:bookmarkEnd w:id="1"/>
    <w:p w14:paraId="1E59972F" w14:textId="77777777" w:rsidR="00743495" w:rsidRPr="005F2C39" w:rsidRDefault="00743495" w:rsidP="00FD206F">
      <w:pPr>
        <w:pStyle w:val="Heading1"/>
        <w:spacing w:before="40" w:line="240" w:lineRule="auto"/>
      </w:pPr>
      <w:r w:rsidRPr="005F2C39">
        <w:t>Project Description:</w:t>
      </w:r>
    </w:p>
    <w:p w14:paraId="524D9F55" w14:textId="5CED8C47" w:rsidR="003D1F1D" w:rsidRPr="005F2C39" w:rsidRDefault="003D1F1D" w:rsidP="004541E3">
      <w:pPr>
        <w:pStyle w:val="Style1"/>
        <w:numPr>
          <w:ilvl w:val="0"/>
          <w:numId w:val="11"/>
        </w:numPr>
        <w:ind w:left="720"/>
        <w:rPr>
          <w:sz w:val="22"/>
          <w:szCs w:val="22"/>
        </w:rPr>
      </w:pPr>
      <w:r w:rsidRPr="005F2C39">
        <w:rPr>
          <w:sz w:val="22"/>
          <w:szCs w:val="22"/>
        </w:rPr>
        <w:t xml:space="preserve">Project </w:t>
      </w:r>
      <w:r w:rsidR="00E406DD" w:rsidRPr="005F2C39">
        <w:rPr>
          <w:sz w:val="22"/>
          <w:szCs w:val="22"/>
        </w:rPr>
        <w:t xml:space="preserve">is </w:t>
      </w:r>
      <w:r w:rsidR="00D027BE" w:rsidRPr="005F2C39">
        <w:rPr>
          <w:sz w:val="22"/>
          <w:szCs w:val="22"/>
        </w:rPr>
        <w:t xml:space="preserve">in Orange County and within the City of </w:t>
      </w:r>
      <w:r w:rsidR="005F2C39" w:rsidRPr="005F2C39">
        <w:rPr>
          <w:sz w:val="22"/>
          <w:szCs w:val="22"/>
        </w:rPr>
        <w:t>Winter Park</w:t>
      </w:r>
      <w:r w:rsidR="00D027BE" w:rsidRPr="005F2C39">
        <w:rPr>
          <w:sz w:val="22"/>
          <w:szCs w:val="22"/>
        </w:rPr>
        <w:t>.</w:t>
      </w:r>
    </w:p>
    <w:p w14:paraId="02E41515" w14:textId="53BD428A" w:rsidR="00D027BE" w:rsidRPr="005F2C39" w:rsidRDefault="00D027BE" w:rsidP="0092224D">
      <w:pPr>
        <w:pStyle w:val="Style1"/>
        <w:numPr>
          <w:ilvl w:val="0"/>
          <w:numId w:val="11"/>
        </w:numPr>
        <w:ind w:left="720"/>
        <w:rPr>
          <w:sz w:val="22"/>
          <w:szCs w:val="22"/>
        </w:rPr>
      </w:pPr>
      <w:r w:rsidRPr="005F2C39">
        <w:rPr>
          <w:sz w:val="22"/>
          <w:szCs w:val="22"/>
        </w:rPr>
        <w:t>SR 4</w:t>
      </w:r>
      <w:r w:rsidR="005F2C39" w:rsidRPr="005F2C39">
        <w:rPr>
          <w:sz w:val="22"/>
          <w:szCs w:val="22"/>
        </w:rPr>
        <w:t>23</w:t>
      </w:r>
      <w:r w:rsidRPr="005F2C39">
        <w:rPr>
          <w:sz w:val="22"/>
          <w:szCs w:val="22"/>
        </w:rPr>
        <w:t xml:space="preserve"> is classified as an urban </w:t>
      </w:r>
      <w:r w:rsidR="005F2C39" w:rsidRPr="005F2C39">
        <w:rPr>
          <w:sz w:val="22"/>
          <w:szCs w:val="22"/>
        </w:rPr>
        <w:t>principal arterial</w:t>
      </w:r>
      <w:r w:rsidRPr="005F2C39">
        <w:rPr>
          <w:sz w:val="22"/>
          <w:szCs w:val="22"/>
        </w:rPr>
        <w:t xml:space="preserve"> roadway.</w:t>
      </w:r>
    </w:p>
    <w:p w14:paraId="0D1D497D" w14:textId="5B9ED1B2" w:rsidR="003D4E47" w:rsidRDefault="00851505" w:rsidP="00B47CA2">
      <w:pPr>
        <w:pStyle w:val="Style1"/>
        <w:numPr>
          <w:ilvl w:val="0"/>
          <w:numId w:val="11"/>
        </w:numPr>
        <w:ind w:left="720"/>
        <w:rPr>
          <w:sz w:val="22"/>
          <w:szCs w:val="22"/>
        </w:rPr>
      </w:pPr>
      <w:r>
        <w:rPr>
          <w:sz w:val="22"/>
          <w:szCs w:val="22"/>
        </w:rPr>
        <w:t xml:space="preserve">The following </w:t>
      </w:r>
      <w:r w:rsidR="003D1F1D" w:rsidRPr="00B47CA2">
        <w:rPr>
          <w:sz w:val="22"/>
          <w:szCs w:val="22"/>
        </w:rPr>
        <w:t xml:space="preserve">project </w:t>
      </w:r>
      <w:r>
        <w:rPr>
          <w:sz w:val="22"/>
          <w:szCs w:val="22"/>
        </w:rPr>
        <w:t xml:space="preserve">has been </w:t>
      </w:r>
      <w:r w:rsidR="003D1F1D" w:rsidRPr="00B47CA2">
        <w:rPr>
          <w:sz w:val="22"/>
          <w:szCs w:val="22"/>
        </w:rPr>
        <w:t xml:space="preserve">identified within the vicinity of this </w:t>
      </w:r>
      <w:r w:rsidR="00285F86" w:rsidRPr="00B47CA2">
        <w:rPr>
          <w:sz w:val="22"/>
          <w:szCs w:val="22"/>
        </w:rPr>
        <w:t xml:space="preserve">project.  The FDOT PM is to confirm </w:t>
      </w:r>
      <w:r>
        <w:rPr>
          <w:sz w:val="22"/>
          <w:szCs w:val="22"/>
        </w:rPr>
        <w:t xml:space="preserve">limits and status of this project </w:t>
      </w:r>
      <w:r w:rsidR="00285F86" w:rsidRPr="00B47CA2">
        <w:rPr>
          <w:sz w:val="22"/>
          <w:szCs w:val="22"/>
        </w:rPr>
        <w:t>prior to advertisement.</w:t>
      </w:r>
    </w:p>
    <w:p w14:paraId="5BDCE187" w14:textId="1C8FBA24" w:rsidR="00851505" w:rsidRDefault="00851505" w:rsidP="00851505">
      <w:pPr>
        <w:pStyle w:val="Style1"/>
        <w:numPr>
          <w:ilvl w:val="1"/>
          <w:numId w:val="11"/>
        </w:numPr>
        <w:rPr>
          <w:sz w:val="22"/>
          <w:szCs w:val="22"/>
        </w:rPr>
      </w:pPr>
      <w:r>
        <w:rPr>
          <w:sz w:val="22"/>
          <w:szCs w:val="22"/>
        </w:rPr>
        <w:t>FPID: 452910-1 SR 15 (US 17-92) Pavement Only Project (POP) from SR 423 (Lee Rd) to the Seminole County Line with a proposed April 2027 letting date.  The FDOT PM is Marcus Lisicki.</w:t>
      </w:r>
    </w:p>
    <w:p w14:paraId="49E1343C" w14:textId="48E58BF7" w:rsidR="00511B9F" w:rsidRPr="00B47CA2" w:rsidRDefault="00026723" w:rsidP="00851505">
      <w:pPr>
        <w:pStyle w:val="Style1"/>
        <w:numPr>
          <w:ilvl w:val="1"/>
          <w:numId w:val="11"/>
        </w:numPr>
        <w:rPr>
          <w:sz w:val="22"/>
          <w:szCs w:val="22"/>
        </w:rPr>
      </w:pPr>
      <w:r>
        <w:rPr>
          <w:sz w:val="22"/>
          <w:szCs w:val="22"/>
        </w:rPr>
        <w:t>Traffic signal by others (permit) at Bennett Ave (750-ft E of Country Club Dr) per the District Traffic Operations Office.  No additional information was available at the time of scoping.</w:t>
      </w:r>
    </w:p>
    <w:p w14:paraId="5A349099" w14:textId="77777777" w:rsidR="009E1EDA" w:rsidRPr="00110624" w:rsidRDefault="00743495" w:rsidP="00FD206F">
      <w:pPr>
        <w:pStyle w:val="Heading1"/>
        <w:spacing w:before="40" w:line="240" w:lineRule="auto"/>
        <w:rPr>
          <w:szCs w:val="22"/>
        </w:rPr>
      </w:pPr>
      <w:r w:rsidRPr="00110624">
        <w:rPr>
          <w:szCs w:val="22"/>
        </w:rPr>
        <w:t>Typical Sections:</w:t>
      </w:r>
      <w:r w:rsidR="00A32703" w:rsidRPr="00110624">
        <w:rPr>
          <w:szCs w:val="22"/>
        </w:rPr>
        <w:t xml:space="preserve"> </w:t>
      </w:r>
    </w:p>
    <w:p w14:paraId="1138B319" w14:textId="22503B49" w:rsidR="00D76E1C" w:rsidRPr="003D4E47" w:rsidRDefault="00877B32" w:rsidP="004541E3">
      <w:pPr>
        <w:pStyle w:val="ListParagraph"/>
        <w:numPr>
          <w:ilvl w:val="0"/>
          <w:numId w:val="7"/>
        </w:numPr>
        <w:spacing w:after="0" w:line="240" w:lineRule="auto"/>
        <w:ind w:left="720"/>
      </w:pPr>
      <w:r w:rsidRPr="003D4E47">
        <w:t>Per as-built plans, t</w:t>
      </w:r>
      <w:r w:rsidR="00CB14F4" w:rsidRPr="003D4E47">
        <w:t xml:space="preserve">he project includes </w:t>
      </w:r>
      <w:r w:rsidR="003D4E47" w:rsidRPr="003D4E47">
        <w:t>1</w:t>
      </w:r>
      <w:r w:rsidR="00CB14F4" w:rsidRPr="003D4E47">
        <w:t xml:space="preserve"> typical section</w:t>
      </w:r>
      <w:r w:rsidR="00F1034D" w:rsidRPr="003D4E47">
        <w:t>.</w:t>
      </w:r>
      <w:r w:rsidR="0046429C">
        <w:t xml:space="preserve">  No changes are proposed.</w:t>
      </w:r>
    </w:p>
    <w:p w14:paraId="494690E0" w14:textId="6B942909" w:rsidR="004876D5" w:rsidRPr="0054264D" w:rsidRDefault="00110624" w:rsidP="00AC2E8B">
      <w:pPr>
        <w:pStyle w:val="Style1"/>
        <w:numPr>
          <w:ilvl w:val="1"/>
          <w:numId w:val="11"/>
        </w:numPr>
        <w:rPr>
          <w:sz w:val="22"/>
          <w:szCs w:val="22"/>
        </w:rPr>
      </w:pPr>
      <w:bookmarkStart w:id="2" w:name="_Hlk130452965"/>
      <w:r w:rsidRPr="0054264D">
        <w:rPr>
          <w:sz w:val="22"/>
          <w:szCs w:val="22"/>
        </w:rPr>
        <w:t xml:space="preserve">Four </w:t>
      </w:r>
      <w:r w:rsidR="007F2EF2" w:rsidRPr="0054264D">
        <w:rPr>
          <w:sz w:val="22"/>
          <w:szCs w:val="22"/>
        </w:rPr>
        <w:t xml:space="preserve">lane divided </w:t>
      </w:r>
      <w:r w:rsidRPr="0054264D">
        <w:rPr>
          <w:sz w:val="22"/>
          <w:szCs w:val="22"/>
        </w:rPr>
        <w:t xml:space="preserve">curb and gutter </w:t>
      </w:r>
      <w:r w:rsidR="007F2EF2" w:rsidRPr="0054264D">
        <w:rPr>
          <w:sz w:val="22"/>
          <w:szCs w:val="22"/>
        </w:rPr>
        <w:t>roadway with 1</w:t>
      </w:r>
      <w:r w:rsidRPr="0054264D">
        <w:rPr>
          <w:sz w:val="22"/>
          <w:szCs w:val="22"/>
        </w:rPr>
        <w:t>1</w:t>
      </w:r>
      <w:r w:rsidR="007F2EF2" w:rsidRPr="0054264D">
        <w:rPr>
          <w:sz w:val="22"/>
          <w:szCs w:val="22"/>
        </w:rPr>
        <w:t>-ft travel lanes</w:t>
      </w:r>
      <w:r w:rsidRPr="0054264D">
        <w:rPr>
          <w:sz w:val="22"/>
          <w:szCs w:val="22"/>
        </w:rPr>
        <w:t xml:space="preserve">, 4-ft </w:t>
      </w:r>
      <w:r w:rsidR="00EE2E0F">
        <w:rPr>
          <w:sz w:val="22"/>
          <w:szCs w:val="22"/>
        </w:rPr>
        <w:t>bike lane</w:t>
      </w:r>
      <w:r w:rsidRPr="0054264D">
        <w:rPr>
          <w:sz w:val="22"/>
          <w:szCs w:val="22"/>
        </w:rPr>
        <w:t xml:space="preserve">, type F curb and gutter, variable </w:t>
      </w:r>
      <w:r w:rsidRPr="006631EF">
        <w:rPr>
          <w:sz w:val="22"/>
          <w:szCs w:val="22"/>
        </w:rPr>
        <w:t xml:space="preserve">width </w:t>
      </w:r>
      <w:r w:rsidR="0054264D" w:rsidRPr="006631EF">
        <w:rPr>
          <w:sz w:val="22"/>
          <w:szCs w:val="22"/>
        </w:rPr>
        <w:t>(</w:t>
      </w:r>
      <w:r w:rsidR="006631EF" w:rsidRPr="006631EF">
        <w:rPr>
          <w:sz w:val="22"/>
          <w:szCs w:val="22"/>
        </w:rPr>
        <w:t>0</w:t>
      </w:r>
      <w:r w:rsidR="0054264D" w:rsidRPr="006631EF">
        <w:rPr>
          <w:sz w:val="22"/>
          <w:szCs w:val="22"/>
        </w:rPr>
        <w:t xml:space="preserve">-ft to </w:t>
      </w:r>
      <w:r w:rsidR="006631EF" w:rsidRPr="006631EF">
        <w:rPr>
          <w:sz w:val="22"/>
          <w:szCs w:val="22"/>
        </w:rPr>
        <w:t>3</w:t>
      </w:r>
      <w:r w:rsidR="0054264D" w:rsidRPr="006631EF">
        <w:rPr>
          <w:sz w:val="22"/>
          <w:szCs w:val="22"/>
        </w:rPr>
        <w:t>-ft)</w:t>
      </w:r>
      <w:r w:rsidR="0054264D" w:rsidRPr="0054264D">
        <w:rPr>
          <w:sz w:val="22"/>
          <w:szCs w:val="22"/>
        </w:rPr>
        <w:t xml:space="preserve"> </w:t>
      </w:r>
      <w:r w:rsidRPr="0054264D">
        <w:rPr>
          <w:sz w:val="22"/>
          <w:szCs w:val="22"/>
        </w:rPr>
        <w:t xml:space="preserve">utility strip and 5-ft sidewalk, per direction separated by a </w:t>
      </w:r>
      <w:r w:rsidR="0054264D" w:rsidRPr="0054264D">
        <w:rPr>
          <w:sz w:val="22"/>
          <w:szCs w:val="22"/>
        </w:rPr>
        <w:t>variable width (</w:t>
      </w:r>
      <w:r w:rsidRPr="0054264D">
        <w:rPr>
          <w:sz w:val="22"/>
          <w:szCs w:val="22"/>
        </w:rPr>
        <w:t xml:space="preserve">15.5-ft </w:t>
      </w:r>
      <w:r w:rsidR="0054264D" w:rsidRPr="0054264D">
        <w:rPr>
          <w:sz w:val="22"/>
          <w:szCs w:val="22"/>
        </w:rPr>
        <w:t xml:space="preserve">to 28.5-ft) </w:t>
      </w:r>
      <w:r w:rsidRPr="0054264D">
        <w:rPr>
          <w:sz w:val="22"/>
          <w:szCs w:val="22"/>
        </w:rPr>
        <w:t xml:space="preserve">curbed raised median (type E) and </w:t>
      </w:r>
      <w:r w:rsidR="0054264D" w:rsidRPr="0054264D">
        <w:rPr>
          <w:sz w:val="22"/>
          <w:szCs w:val="22"/>
        </w:rPr>
        <w:t xml:space="preserve">variable width (0-ft to </w:t>
      </w:r>
      <w:r w:rsidRPr="0054264D">
        <w:rPr>
          <w:sz w:val="22"/>
          <w:szCs w:val="22"/>
        </w:rPr>
        <w:t>6.5-ft</w:t>
      </w:r>
      <w:r w:rsidR="0054264D" w:rsidRPr="0054264D">
        <w:rPr>
          <w:sz w:val="22"/>
          <w:szCs w:val="22"/>
        </w:rPr>
        <w:t>)</w:t>
      </w:r>
      <w:r w:rsidRPr="0054264D">
        <w:rPr>
          <w:sz w:val="22"/>
          <w:szCs w:val="22"/>
        </w:rPr>
        <w:t xml:space="preserve"> paved inside shoulders.</w:t>
      </w:r>
    </w:p>
    <w:bookmarkEnd w:id="2"/>
    <w:p w14:paraId="5F67CF84" w14:textId="056E7A53" w:rsidR="001B52A5" w:rsidRPr="00F72688" w:rsidRDefault="001B52A5" w:rsidP="004541E3">
      <w:pPr>
        <w:pStyle w:val="ListParagraph"/>
        <w:numPr>
          <w:ilvl w:val="0"/>
          <w:numId w:val="7"/>
        </w:numPr>
        <w:spacing w:after="0" w:line="240" w:lineRule="auto"/>
        <w:ind w:left="720"/>
        <w:rPr>
          <w:rFonts w:asciiTheme="minorHAnsi" w:hAnsiTheme="minorHAnsi" w:cstheme="minorHAnsi"/>
        </w:rPr>
      </w:pPr>
      <w:r w:rsidRPr="00F72688">
        <w:rPr>
          <w:rFonts w:asciiTheme="minorHAnsi" w:hAnsiTheme="minorHAnsi" w:cstheme="minorHAnsi"/>
        </w:rPr>
        <w:t>Per 202</w:t>
      </w:r>
      <w:r w:rsidR="00976532" w:rsidRPr="00F72688">
        <w:rPr>
          <w:rFonts w:asciiTheme="minorHAnsi" w:hAnsiTheme="minorHAnsi" w:cstheme="minorHAnsi"/>
        </w:rPr>
        <w:t>3</w:t>
      </w:r>
      <w:r w:rsidRPr="00F72688">
        <w:rPr>
          <w:rFonts w:asciiTheme="minorHAnsi" w:hAnsiTheme="minorHAnsi" w:cstheme="minorHAnsi"/>
        </w:rPr>
        <w:t xml:space="preserve"> traffic data:</w:t>
      </w:r>
    </w:p>
    <w:tbl>
      <w:tblPr>
        <w:tblStyle w:val="TableGrid"/>
        <w:tblW w:w="0" w:type="auto"/>
        <w:tblInd w:w="625" w:type="dxa"/>
        <w:tblLook w:val="04A0" w:firstRow="1" w:lastRow="0" w:firstColumn="1" w:lastColumn="0" w:noHBand="0" w:noVBand="1"/>
      </w:tblPr>
      <w:tblGrid>
        <w:gridCol w:w="1915"/>
        <w:gridCol w:w="1915"/>
        <w:gridCol w:w="1915"/>
        <w:gridCol w:w="1915"/>
      </w:tblGrid>
      <w:tr w:rsidR="00F22BF6" w:rsidRPr="00C84CAD" w14:paraId="2C71B399" w14:textId="77777777" w:rsidTr="00F22BF6">
        <w:tc>
          <w:tcPr>
            <w:tcW w:w="1915" w:type="dxa"/>
            <w:shd w:val="clear" w:color="auto" w:fill="D9D9D9" w:themeFill="background1" w:themeFillShade="D9"/>
          </w:tcPr>
          <w:p w14:paraId="182BD700" w14:textId="42EF9A1E" w:rsidR="00F22BF6" w:rsidRPr="00F72688" w:rsidRDefault="00F22BF6" w:rsidP="00F22BF6">
            <w:pPr>
              <w:spacing w:after="0" w:line="240" w:lineRule="auto"/>
              <w:jc w:val="center"/>
              <w:rPr>
                <w:rFonts w:asciiTheme="minorHAnsi" w:hAnsiTheme="minorHAnsi" w:cstheme="minorHAnsi"/>
                <w:b/>
                <w:bCs/>
              </w:rPr>
            </w:pPr>
            <w:r w:rsidRPr="00F72688">
              <w:rPr>
                <w:rFonts w:asciiTheme="minorHAnsi" w:hAnsiTheme="minorHAnsi" w:cstheme="minorHAnsi"/>
                <w:b/>
                <w:bCs/>
              </w:rPr>
              <w:t>MP</w:t>
            </w:r>
          </w:p>
        </w:tc>
        <w:tc>
          <w:tcPr>
            <w:tcW w:w="1915" w:type="dxa"/>
            <w:shd w:val="clear" w:color="auto" w:fill="D9D9D9" w:themeFill="background1" w:themeFillShade="D9"/>
          </w:tcPr>
          <w:p w14:paraId="64E3D43E" w14:textId="7D6BCDFB" w:rsidR="00F22BF6" w:rsidRPr="00F72688" w:rsidRDefault="00F22BF6" w:rsidP="00F22BF6">
            <w:pPr>
              <w:spacing w:after="0" w:line="240" w:lineRule="auto"/>
              <w:jc w:val="center"/>
              <w:rPr>
                <w:rFonts w:asciiTheme="minorHAnsi" w:hAnsiTheme="minorHAnsi" w:cstheme="minorHAnsi"/>
                <w:b/>
                <w:bCs/>
              </w:rPr>
            </w:pPr>
            <w:r w:rsidRPr="00F72688">
              <w:rPr>
                <w:rFonts w:asciiTheme="minorHAnsi" w:hAnsiTheme="minorHAnsi" w:cstheme="minorHAnsi"/>
                <w:b/>
                <w:bCs/>
              </w:rPr>
              <w:t>TMS Site No.</w:t>
            </w:r>
          </w:p>
        </w:tc>
        <w:tc>
          <w:tcPr>
            <w:tcW w:w="1915" w:type="dxa"/>
            <w:shd w:val="clear" w:color="auto" w:fill="D9D9D9" w:themeFill="background1" w:themeFillShade="D9"/>
          </w:tcPr>
          <w:p w14:paraId="1352460A" w14:textId="25ADAE3D" w:rsidR="00F22BF6" w:rsidRPr="00F72688" w:rsidRDefault="00F22BF6" w:rsidP="00F22BF6">
            <w:pPr>
              <w:spacing w:after="0" w:line="240" w:lineRule="auto"/>
              <w:jc w:val="center"/>
              <w:rPr>
                <w:rFonts w:asciiTheme="minorHAnsi" w:hAnsiTheme="minorHAnsi" w:cstheme="minorHAnsi"/>
                <w:b/>
                <w:bCs/>
              </w:rPr>
            </w:pPr>
            <w:r w:rsidRPr="00F72688">
              <w:rPr>
                <w:rFonts w:asciiTheme="minorHAnsi" w:hAnsiTheme="minorHAnsi" w:cstheme="minorHAnsi"/>
                <w:b/>
                <w:bCs/>
              </w:rPr>
              <w:t>AADT</w:t>
            </w:r>
          </w:p>
        </w:tc>
        <w:tc>
          <w:tcPr>
            <w:tcW w:w="1915" w:type="dxa"/>
            <w:shd w:val="clear" w:color="auto" w:fill="D9D9D9" w:themeFill="background1" w:themeFillShade="D9"/>
          </w:tcPr>
          <w:p w14:paraId="5655963E" w14:textId="55D9BDF3" w:rsidR="00F22BF6" w:rsidRPr="00F72688" w:rsidRDefault="00F22BF6" w:rsidP="00F22BF6">
            <w:pPr>
              <w:spacing w:after="0" w:line="240" w:lineRule="auto"/>
              <w:jc w:val="center"/>
              <w:rPr>
                <w:rFonts w:asciiTheme="minorHAnsi" w:hAnsiTheme="minorHAnsi" w:cstheme="minorHAnsi"/>
                <w:b/>
                <w:bCs/>
              </w:rPr>
            </w:pPr>
            <w:r w:rsidRPr="00F72688">
              <w:rPr>
                <w:rFonts w:asciiTheme="minorHAnsi" w:hAnsiTheme="minorHAnsi" w:cstheme="minorHAnsi"/>
                <w:b/>
                <w:bCs/>
              </w:rPr>
              <w:t>T%</w:t>
            </w:r>
          </w:p>
        </w:tc>
      </w:tr>
      <w:tr w:rsidR="007F2EF2" w:rsidRPr="00C84CAD" w14:paraId="144510B8" w14:textId="77777777" w:rsidTr="00F22BF6">
        <w:tc>
          <w:tcPr>
            <w:tcW w:w="1915" w:type="dxa"/>
          </w:tcPr>
          <w:p w14:paraId="4CC94855" w14:textId="77B42BA6" w:rsidR="007F2EF2" w:rsidRPr="008B5D8B" w:rsidRDefault="008B5D8B" w:rsidP="00F22BF6">
            <w:pPr>
              <w:spacing w:after="0" w:line="240" w:lineRule="auto"/>
              <w:jc w:val="center"/>
              <w:rPr>
                <w:rFonts w:asciiTheme="minorHAnsi" w:hAnsiTheme="minorHAnsi" w:cstheme="minorHAnsi"/>
              </w:rPr>
            </w:pPr>
            <w:r w:rsidRPr="008B5D8B">
              <w:rPr>
                <w:rFonts w:asciiTheme="minorHAnsi" w:hAnsiTheme="minorHAnsi" w:cstheme="minorHAnsi"/>
              </w:rPr>
              <w:t>9.529</w:t>
            </w:r>
          </w:p>
        </w:tc>
        <w:tc>
          <w:tcPr>
            <w:tcW w:w="1915" w:type="dxa"/>
          </w:tcPr>
          <w:p w14:paraId="60E8B726" w14:textId="2FD412AE" w:rsidR="007F2EF2" w:rsidRPr="008B5D8B" w:rsidRDefault="008B5D8B" w:rsidP="00F22BF6">
            <w:pPr>
              <w:spacing w:after="0" w:line="240" w:lineRule="auto"/>
              <w:jc w:val="center"/>
              <w:rPr>
                <w:rFonts w:asciiTheme="minorHAnsi" w:hAnsiTheme="minorHAnsi" w:cstheme="minorHAnsi"/>
              </w:rPr>
            </w:pPr>
            <w:r w:rsidRPr="008B5D8B">
              <w:rPr>
                <w:rFonts w:asciiTheme="minorHAnsi" w:hAnsiTheme="minorHAnsi" w:cstheme="minorHAnsi"/>
              </w:rPr>
              <w:t>750519</w:t>
            </w:r>
          </w:p>
        </w:tc>
        <w:tc>
          <w:tcPr>
            <w:tcW w:w="1915" w:type="dxa"/>
          </w:tcPr>
          <w:p w14:paraId="5AC71794" w14:textId="247CAD71" w:rsidR="007F2EF2" w:rsidRPr="008B5D8B" w:rsidRDefault="008B5D8B" w:rsidP="00F22BF6">
            <w:pPr>
              <w:spacing w:after="0" w:line="240" w:lineRule="auto"/>
              <w:jc w:val="center"/>
              <w:rPr>
                <w:rFonts w:asciiTheme="minorHAnsi" w:hAnsiTheme="minorHAnsi" w:cstheme="minorHAnsi"/>
              </w:rPr>
            </w:pPr>
            <w:r w:rsidRPr="008B5D8B">
              <w:rPr>
                <w:rFonts w:asciiTheme="minorHAnsi" w:hAnsiTheme="minorHAnsi" w:cstheme="minorHAnsi"/>
              </w:rPr>
              <w:t>38,500</w:t>
            </w:r>
          </w:p>
        </w:tc>
        <w:tc>
          <w:tcPr>
            <w:tcW w:w="1915" w:type="dxa"/>
          </w:tcPr>
          <w:p w14:paraId="22E05C63" w14:textId="59D4D398" w:rsidR="007F2EF2" w:rsidRPr="008B5D8B" w:rsidRDefault="008B5D8B" w:rsidP="00F22BF6">
            <w:pPr>
              <w:spacing w:after="0" w:line="240" w:lineRule="auto"/>
              <w:jc w:val="center"/>
              <w:rPr>
                <w:rFonts w:asciiTheme="minorHAnsi" w:hAnsiTheme="minorHAnsi" w:cstheme="minorHAnsi"/>
              </w:rPr>
            </w:pPr>
            <w:r w:rsidRPr="008B5D8B">
              <w:rPr>
                <w:rFonts w:asciiTheme="minorHAnsi" w:hAnsiTheme="minorHAnsi" w:cstheme="minorHAnsi"/>
              </w:rPr>
              <w:t>2.7</w:t>
            </w:r>
          </w:p>
        </w:tc>
      </w:tr>
    </w:tbl>
    <w:p w14:paraId="51D092BA" w14:textId="3585AB94" w:rsidR="009E1EDA" w:rsidRPr="000B0476" w:rsidRDefault="00A32703" w:rsidP="00FD206F">
      <w:pPr>
        <w:pStyle w:val="Heading1"/>
        <w:spacing w:before="40" w:line="240" w:lineRule="auto"/>
        <w:rPr>
          <w:szCs w:val="22"/>
        </w:rPr>
      </w:pPr>
      <w:r w:rsidRPr="000B0476">
        <w:rPr>
          <w:szCs w:val="22"/>
        </w:rPr>
        <w:t>Roadway</w:t>
      </w:r>
      <w:r w:rsidR="00743495" w:rsidRPr="000B0476">
        <w:rPr>
          <w:szCs w:val="22"/>
        </w:rPr>
        <w:t xml:space="preserve"> Scope Items:</w:t>
      </w:r>
      <w:r w:rsidR="009326D5" w:rsidRPr="000B0476">
        <w:rPr>
          <w:szCs w:val="22"/>
        </w:rPr>
        <w:t xml:space="preserve"> </w:t>
      </w:r>
    </w:p>
    <w:p w14:paraId="1C34E9EF" w14:textId="734F3F32" w:rsidR="00B4249E" w:rsidRPr="00F94BE3" w:rsidRDefault="00B4249E" w:rsidP="004541E3">
      <w:pPr>
        <w:pStyle w:val="ListParagraph"/>
        <w:numPr>
          <w:ilvl w:val="0"/>
          <w:numId w:val="7"/>
        </w:numPr>
        <w:spacing w:after="0" w:line="240" w:lineRule="auto"/>
        <w:ind w:left="720"/>
        <w:rPr>
          <w:rFonts w:asciiTheme="minorHAnsi" w:hAnsiTheme="minorHAnsi" w:cstheme="minorHAnsi"/>
        </w:rPr>
      </w:pPr>
      <w:r>
        <w:t>Reconstruct the intersection at Country Club Dr (</w:t>
      </w:r>
      <w:r w:rsidRPr="00B4249E">
        <w:t>MP 9.490</w:t>
      </w:r>
      <w:r>
        <w:t xml:space="preserve">) to convert the existing full median opening to a restricted crossing U-turn (RCUT) </w:t>
      </w:r>
      <w:r w:rsidR="00EE2E0F">
        <w:t>and provide a signalized pedestrian crossing</w:t>
      </w:r>
      <w:r>
        <w:t>.</w:t>
      </w:r>
    </w:p>
    <w:p w14:paraId="0E5F2AC2" w14:textId="39B4EC6A" w:rsidR="00F94BE3" w:rsidRPr="009A74F9" w:rsidRDefault="00F94BE3" w:rsidP="004541E3">
      <w:pPr>
        <w:pStyle w:val="ListParagraph"/>
        <w:numPr>
          <w:ilvl w:val="0"/>
          <w:numId w:val="7"/>
        </w:numPr>
        <w:spacing w:after="0" w:line="240" w:lineRule="auto"/>
        <w:ind w:left="720"/>
        <w:rPr>
          <w:rFonts w:asciiTheme="minorHAnsi" w:hAnsiTheme="minorHAnsi" w:cstheme="minorHAnsi"/>
        </w:rPr>
      </w:pPr>
      <w:r>
        <w:t>Extend eastbound left turn lane to Bennett Ave (MP 9.624).</w:t>
      </w:r>
    </w:p>
    <w:p w14:paraId="65ADF61C" w14:textId="5CB6AEBC" w:rsidR="009A74F9" w:rsidRPr="008B4523" w:rsidRDefault="00026723" w:rsidP="009A74F9">
      <w:pPr>
        <w:pStyle w:val="ListParagraph"/>
        <w:numPr>
          <w:ilvl w:val="0"/>
          <w:numId w:val="7"/>
        </w:numPr>
        <w:spacing w:after="0" w:line="240" w:lineRule="auto"/>
        <w:ind w:left="720"/>
        <w:rPr>
          <w:rFonts w:asciiTheme="minorHAnsi" w:hAnsiTheme="minorHAnsi" w:cstheme="minorHAnsi"/>
        </w:rPr>
      </w:pPr>
      <w:r>
        <w:t>2 pavement designs are assumed for estimating purposes.  1) milling and resurfacing the friction course for pavement markings and 2) turn lane widening</w:t>
      </w:r>
      <w:r w:rsidR="009A74F9" w:rsidRPr="009A74F9">
        <w:t>.</w:t>
      </w:r>
      <w:r w:rsidR="00493A6B">
        <w:t xml:space="preserve">  Widening details are anticipated.</w:t>
      </w:r>
    </w:p>
    <w:p w14:paraId="3EFEA49F" w14:textId="1D938FD8" w:rsidR="008B4523" w:rsidRPr="009A74F9" w:rsidRDefault="008B4523" w:rsidP="008B4523">
      <w:pPr>
        <w:pStyle w:val="ListParagraph"/>
        <w:numPr>
          <w:ilvl w:val="1"/>
          <w:numId w:val="7"/>
        </w:numPr>
        <w:spacing w:after="0" w:line="240" w:lineRule="auto"/>
        <w:rPr>
          <w:rFonts w:asciiTheme="minorHAnsi" w:hAnsiTheme="minorHAnsi" w:cstheme="minorHAnsi"/>
        </w:rPr>
      </w:pPr>
      <w:r>
        <w:t>Geogrid is present beneath the base layer of the westbound travel lanes per SPN: 75190-3527.</w:t>
      </w:r>
    </w:p>
    <w:p w14:paraId="2C834F20" w14:textId="2E29A0DF" w:rsidR="00743495" w:rsidRPr="001416EA" w:rsidRDefault="00743495" w:rsidP="00FD206F">
      <w:pPr>
        <w:pStyle w:val="Heading1"/>
        <w:keepNext w:val="0"/>
        <w:keepLines w:val="0"/>
        <w:widowControl w:val="0"/>
        <w:spacing w:before="40" w:line="240" w:lineRule="auto"/>
        <w:rPr>
          <w:szCs w:val="22"/>
        </w:rPr>
      </w:pPr>
      <w:r w:rsidRPr="001416EA">
        <w:rPr>
          <w:szCs w:val="22"/>
        </w:rPr>
        <w:t>Drainage Scope Items:</w:t>
      </w:r>
    </w:p>
    <w:p w14:paraId="06141904" w14:textId="1CB31EEC" w:rsidR="007B54F1" w:rsidRDefault="007D4340" w:rsidP="004541E3">
      <w:pPr>
        <w:pStyle w:val="Style1"/>
        <w:numPr>
          <w:ilvl w:val="0"/>
          <w:numId w:val="9"/>
        </w:numPr>
        <w:ind w:left="720"/>
        <w:rPr>
          <w:sz w:val="22"/>
          <w:szCs w:val="22"/>
        </w:rPr>
      </w:pPr>
      <w:bookmarkStart w:id="3" w:name="_Hlk130464192"/>
      <w:r w:rsidRPr="001416EA">
        <w:rPr>
          <w:sz w:val="22"/>
          <w:szCs w:val="22"/>
        </w:rPr>
        <w:t>Based on field observations the existing roadside drainage system appears to be functioning properly.</w:t>
      </w:r>
      <w:r w:rsidR="002A5046">
        <w:rPr>
          <w:sz w:val="22"/>
          <w:szCs w:val="22"/>
        </w:rPr>
        <w:t xml:space="preserve">  No work.</w:t>
      </w:r>
    </w:p>
    <w:p w14:paraId="0702D864" w14:textId="322F5DF7" w:rsidR="008B4523" w:rsidRPr="001416EA" w:rsidRDefault="008B4523" w:rsidP="008B4523">
      <w:pPr>
        <w:pStyle w:val="Style1"/>
        <w:numPr>
          <w:ilvl w:val="1"/>
          <w:numId w:val="9"/>
        </w:numPr>
        <w:rPr>
          <w:sz w:val="22"/>
          <w:szCs w:val="22"/>
        </w:rPr>
      </w:pPr>
      <w:r>
        <w:rPr>
          <w:sz w:val="22"/>
          <w:szCs w:val="22"/>
        </w:rPr>
        <w:t>Existing 96-in pipe under outside westbound curb line is to remain.</w:t>
      </w:r>
    </w:p>
    <w:bookmarkEnd w:id="3"/>
    <w:p w14:paraId="218222A0" w14:textId="57607038" w:rsidR="00743495" w:rsidRPr="00E11DF7" w:rsidRDefault="00743495" w:rsidP="00FD206F">
      <w:pPr>
        <w:pStyle w:val="Heading1"/>
        <w:keepNext w:val="0"/>
        <w:keepLines w:val="0"/>
        <w:widowControl w:val="0"/>
        <w:spacing w:before="40" w:line="240" w:lineRule="auto"/>
        <w:rPr>
          <w:szCs w:val="22"/>
        </w:rPr>
      </w:pPr>
      <w:r w:rsidRPr="00E11DF7">
        <w:rPr>
          <w:szCs w:val="22"/>
        </w:rPr>
        <w:t>Utility Scope Items:</w:t>
      </w:r>
    </w:p>
    <w:p w14:paraId="2FB3079F" w14:textId="78FD52D3" w:rsidR="00DD0E5E" w:rsidRDefault="00DD0E5E" w:rsidP="00432482">
      <w:pPr>
        <w:pStyle w:val="Style1"/>
        <w:widowControl w:val="0"/>
        <w:numPr>
          <w:ilvl w:val="0"/>
          <w:numId w:val="9"/>
        </w:numPr>
        <w:ind w:left="720"/>
        <w:rPr>
          <w:sz w:val="22"/>
          <w:szCs w:val="22"/>
        </w:rPr>
      </w:pPr>
      <w:bookmarkStart w:id="4" w:name="_Hlk130464204"/>
      <w:r w:rsidRPr="00E11DF7">
        <w:rPr>
          <w:sz w:val="22"/>
          <w:szCs w:val="22"/>
        </w:rPr>
        <w:t>Adjust all valve covers, utility pull boxes, fire hydrants, utility manholes</w:t>
      </w:r>
      <w:r w:rsidR="00EE2E0F">
        <w:rPr>
          <w:sz w:val="22"/>
          <w:szCs w:val="22"/>
        </w:rPr>
        <w:t>, etc.</w:t>
      </w:r>
      <w:r w:rsidRPr="00E11DF7">
        <w:rPr>
          <w:sz w:val="22"/>
          <w:szCs w:val="22"/>
        </w:rPr>
        <w:t xml:space="preserve"> to be flush with proposed sidewalk, ramps, roadside, and roadway pavement as necessary to complete the proposed improvements.</w:t>
      </w:r>
    </w:p>
    <w:p w14:paraId="25EF74D1" w14:textId="6427E470" w:rsidR="008B4523" w:rsidRDefault="008B4523" w:rsidP="008B4523">
      <w:pPr>
        <w:pStyle w:val="Style1"/>
        <w:widowControl w:val="0"/>
        <w:numPr>
          <w:ilvl w:val="1"/>
          <w:numId w:val="9"/>
        </w:numPr>
        <w:rPr>
          <w:sz w:val="22"/>
          <w:szCs w:val="22"/>
        </w:rPr>
      </w:pPr>
      <w:r>
        <w:rPr>
          <w:sz w:val="22"/>
          <w:szCs w:val="22"/>
        </w:rPr>
        <w:t>Utility relocation</w:t>
      </w:r>
      <w:r w:rsidR="00493A6B">
        <w:rPr>
          <w:sz w:val="22"/>
          <w:szCs w:val="22"/>
        </w:rPr>
        <w:t>s and adjustments are</w:t>
      </w:r>
      <w:r>
        <w:rPr>
          <w:sz w:val="22"/>
          <w:szCs w:val="22"/>
        </w:rPr>
        <w:t xml:space="preserve"> anticipated.</w:t>
      </w:r>
    </w:p>
    <w:p w14:paraId="16DDF7E1" w14:textId="549FDB25" w:rsidR="008B4523" w:rsidRPr="00E11DF7" w:rsidRDefault="008B4523" w:rsidP="008B4523">
      <w:pPr>
        <w:pStyle w:val="Style1"/>
        <w:widowControl w:val="0"/>
        <w:numPr>
          <w:ilvl w:val="1"/>
          <w:numId w:val="9"/>
        </w:numPr>
        <w:rPr>
          <w:sz w:val="22"/>
          <w:szCs w:val="22"/>
        </w:rPr>
      </w:pPr>
      <w:r>
        <w:rPr>
          <w:sz w:val="22"/>
          <w:szCs w:val="22"/>
        </w:rPr>
        <w:t>Proximity of existing overhead utilities and proposed signal poles may require temporary de-energization during construction.</w:t>
      </w:r>
    </w:p>
    <w:p w14:paraId="3E3A07A6" w14:textId="747D37F3" w:rsidR="00DD0E5E" w:rsidRPr="00E11DF7" w:rsidRDefault="00DD0E5E" w:rsidP="00432482">
      <w:pPr>
        <w:pStyle w:val="Style1"/>
        <w:widowControl w:val="0"/>
        <w:numPr>
          <w:ilvl w:val="0"/>
          <w:numId w:val="9"/>
        </w:numPr>
        <w:ind w:left="720"/>
        <w:rPr>
          <w:sz w:val="22"/>
          <w:szCs w:val="22"/>
        </w:rPr>
      </w:pPr>
      <w:r w:rsidRPr="00E11DF7">
        <w:rPr>
          <w:sz w:val="22"/>
          <w:szCs w:val="22"/>
        </w:rPr>
        <w:t>Quality Level A “QL A” utility information is anticipated.  Construction activities that involve underground work within proximity to noted utilities include proposed mast arm, light poles, and pedestrian signal structures.</w:t>
      </w:r>
    </w:p>
    <w:p w14:paraId="53444153" w14:textId="77777777" w:rsidR="00DD0E5E" w:rsidRPr="00E11DF7" w:rsidRDefault="00DD0E5E" w:rsidP="00DD0E5E">
      <w:pPr>
        <w:pStyle w:val="Style1"/>
        <w:numPr>
          <w:ilvl w:val="0"/>
          <w:numId w:val="9"/>
        </w:numPr>
        <w:ind w:left="720"/>
        <w:rPr>
          <w:sz w:val="22"/>
          <w:szCs w:val="22"/>
        </w:rPr>
      </w:pPr>
      <w:r w:rsidRPr="00E11DF7">
        <w:rPr>
          <w:sz w:val="22"/>
          <w:szCs w:val="22"/>
        </w:rPr>
        <w:t>Above ground utilities are to be located and shown in the plans.</w:t>
      </w:r>
    </w:p>
    <w:p w14:paraId="7C8AEBB5" w14:textId="12E4C124" w:rsidR="00DD0E5E" w:rsidRPr="00E11DF7" w:rsidRDefault="00DD0E5E" w:rsidP="00DD0E5E">
      <w:pPr>
        <w:pStyle w:val="Style1"/>
        <w:widowControl w:val="0"/>
        <w:numPr>
          <w:ilvl w:val="0"/>
          <w:numId w:val="9"/>
        </w:numPr>
        <w:ind w:left="720"/>
        <w:rPr>
          <w:sz w:val="22"/>
          <w:szCs w:val="22"/>
        </w:rPr>
      </w:pPr>
      <w:r w:rsidRPr="00E11DF7">
        <w:rPr>
          <w:sz w:val="22"/>
          <w:szCs w:val="22"/>
        </w:rPr>
        <w:t xml:space="preserve">Any mast arms, light poles, pedestrian poles, etc. must be </w:t>
      </w:r>
      <w:proofErr w:type="spellStart"/>
      <w:r w:rsidRPr="00E11DF7">
        <w:rPr>
          <w:sz w:val="22"/>
          <w:szCs w:val="22"/>
        </w:rPr>
        <w:t>Vvh’d</w:t>
      </w:r>
      <w:proofErr w:type="spellEnd"/>
      <w:r w:rsidRPr="00E11DF7">
        <w:rPr>
          <w:sz w:val="22"/>
          <w:szCs w:val="22"/>
        </w:rPr>
        <w:t>, completed, and shown in the plans prior to the Phase II plans ERC submittal as directed by the District Utility Office.</w:t>
      </w:r>
    </w:p>
    <w:bookmarkEnd w:id="4"/>
    <w:p w14:paraId="3594AB79" w14:textId="5C838DF9" w:rsidR="00743495" w:rsidRPr="00E11DF7" w:rsidRDefault="00743495" w:rsidP="00FD206F">
      <w:pPr>
        <w:pStyle w:val="Heading1"/>
        <w:keepNext w:val="0"/>
        <w:keepLines w:val="0"/>
        <w:widowControl w:val="0"/>
        <w:spacing w:before="40" w:line="240" w:lineRule="auto"/>
        <w:rPr>
          <w:szCs w:val="22"/>
        </w:rPr>
      </w:pPr>
      <w:r w:rsidRPr="00E11DF7">
        <w:rPr>
          <w:szCs w:val="22"/>
        </w:rPr>
        <w:t>Multimodal Scope Items:</w:t>
      </w:r>
    </w:p>
    <w:p w14:paraId="3DD16788" w14:textId="5254214F" w:rsidR="00F56D4A" w:rsidRPr="00E11DF7" w:rsidRDefault="00F56D4A" w:rsidP="004541E3">
      <w:pPr>
        <w:pStyle w:val="Style1"/>
        <w:widowControl w:val="0"/>
        <w:numPr>
          <w:ilvl w:val="0"/>
          <w:numId w:val="9"/>
        </w:numPr>
        <w:ind w:left="720"/>
        <w:rPr>
          <w:rFonts w:cs="Calibri"/>
        </w:rPr>
      </w:pPr>
      <w:bookmarkStart w:id="5" w:name="_Hlk130464220"/>
      <w:r w:rsidRPr="00E11DF7">
        <w:rPr>
          <w:sz w:val="22"/>
          <w:szCs w:val="22"/>
        </w:rPr>
        <w:t>The Engineer shall include a project-specific pedestrian/bicyclist temporary traffic control plan.</w:t>
      </w:r>
      <w:bookmarkEnd w:id="5"/>
    </w:p>
    <w:p w14:paraId="201F80DD" w14:textId="74F6DEE2" w:rsidR="009E1EDA" w:rsidRPr="00056CBA" w:rsidRDefault="007717D9" w:rsidP="001039C2">
      <w:pPr>
        <w:pStyle w:val="Heading2"/>
        <w:keepNext w:val="0"/>
        <w:keepLines w:val="0"/>
        <w:widowControl w:val="0"/>
        <w:spacing w:before="0" w:line="240" w:lineRule="auto"/>
        <w:ind w:firstLine="360"/>
        <w:rPr>
          <w:szCs w:val="22"/>
        </w:rPr>
      </w:pPr>
      <w:r w:rsidRPr="00056CBA">
        <w:rPr>
          <w:szCs w:val="22"/>
        </w:rPr>
        <w:t>Transit</w:t>
      </w:r>
      <w:r w:rsidR="00DD0609" w:rsidRPr="00056CBA">
        <w:rPr>
          <w:szCs w:val="22"/>
          <w:u w:val="none"/>
        </w:rPr>
        <w:t>:</w:t>
      </w:r>
    </w:p>
    <w:p w14:paraId="14B80D46" w14:textId="7D405161" w:rsidR="00507309" w:rsidRDefault="00194A95" w:rsidP="000354C3">
      <w:pPr>
        <w:pStyle w:val="Style1"/>
        <w:widowControl w:val="0"/>
        <w:numPr>
          <w:ilvl w:val="0"/>
          <w:numId w:val="9"/>
        </w:numPr>
        <w:ind w:left="720"/>
        <w:rPr>
          <w:sz w:val="22"/>
          <w:szCs w:val="22"/>
        </w:rPr>
      </w:pPr>
      <w:r w:rsidRPr="00056CBA">
        <w:rPr>
          <w:sz w:val="22"/>
          <w:szCs w:val="22"/>
        </w:rPr>
        <w:t xml:space="preserve">LYNX route </w:t>
      </w:r>
      <w:r w:rsidR="00056CBA" w:rsidRPr="00056CBA">
        <w:rPr>
          <w:sz w:val="22"/>
          <w:szCs w:val="22"/>
        </w:rPr>
        <w:t>443</w:t>
      </w:r>
      <w:r w:rsidRPr="00056CBA">
        <w:rPr>
          <w:sz w:val="22"/>
          <w:szCs w:val="22"/>
        </w:rPr>
        <w:t xml:space="preserve"> utilize</w:t>
      </w:r>
      <w:r w:rsidR="00056CBA" w:rsidRPr="00056CBA">
        <w:rPr>
          <w:sz w:val="22"/>
          <w:szCs w:val="22"/>
        </w:rPr>
        <w:t>s</w:t>
      </w:r>
      <w:r w:rsidRPr="00056CBA">
        <w:rPr>
          <w:sz w:val="22"/>
          <w:szCs w:val="22"/>
        </w:rPr>
        <w:t xml:space="preserve"> the SR </w:t>
      </w:r>
      <w:r w:rsidR="00056CBA" w:rsidRPr="00056CBA">
        <w:rPr>
          <w:sz w:val="22"/>
          <w:szCs w:val="22"/>
        </w:rPr>
        <w:t xml:space="preserve">423 </w:t>
      </w:r>
      <w:r w:rsidRPr="00056CBA">
        <w:rPr>
          <w:sz w:val="22"/>
          <w:szCs w:val="22"/>
        </w:rPr>
        <w:t xml:space="preserve">corridor.  Coordinate temporary and permanent changes that may </w:t>
      </w:r>
      <w:bookmarkStart w:id="6" w:name="_Hlk135049751"/>
      <w:r w:rsidRPr="00056CBA">
        <w:rPr>
          <w:sz w:val="22"/>
          <w:szCs w:val="22"/>
        </w:rPr>
        <w:t>affect th</w:t>
      </w:r>
      <w:r w:rsidR="00BA7EA4" w:rsidRPr="00056CBA">
        <w:rPr>
          <w:sz w:val="22"/>
          <w:szCs w:val="22"/>
        </w:rPr>
        <w:t>e</w:t>
      </w:r>
      <w:r w:rsidRPr="00056CBA">
        <w:rPr>
          <w:sz w:val="22"/>
          <w:szCs w:val="22"/>
        </w:rPr>
        <w:t xml:space="preserve"> route</w:t>
      </w:r>
      <w:r w:rsidR="00BA7EA4" w:rsidRPr="00056CBA">
        <w:rPr>
          <w:sz w:val="22"/>
          <w:szCs w:val="22"/>
        </w:rPr>
        <w:t>s</w:t>
      </w:r>
      <w:r w:rsidRPr="00056CBA">
        <w:rPr>
          <w:sz w:val="22"/>
          <w:szCs w:val="22"/>
        </w:rPr>
        <w:t xml:space="preserve"> or stops.</w:t>
      </w:r>
      <w:bookmarkEnd w:id="6"/>
    </w:p>
    <w:p w14:paraId="105543E6" w14:textId="1B05E243" w:rsidR="009E1EDA" w:rsidRPr="00056CBA" w:rsidRDefault="009E1EDA" w:rsidP="000E0635">
      <w:pPr>
        <w:pStyle w:val="Heading2"/>
        <w:keepNext w:val="0"/>
        <w:keepLines w:val="0"/>
        <w:widowControl w:val="0"/>
        <w:spacing w:before="0" w:line="240" w:lineRule="auto"/>
        <w:ind w:left="360"/>
        <w:rPr>
          <w:szCs w:val="22"/>
          <w:u w:val="none"/>
        </w:rPr>
      </w:pPr>
      <w:r w:rsidRPr="00056CBA">
        <w:rPr>
          <w:szCs w:val="22"/>
        </w:rPr>
        <w:lastRenderedPageBreak/>
        <w:t>B</w:t>
      </w:r>
      <w:r w:rsidR="007717D9" w:rsidRPr="00056CBA">
        <w:rPr>
          <w:szCs w:val="22"/>
        </w:rPr>
        <w:t>icycle</w:t>
      </w:r>
      <w:r w:rsidR="0069764A" w:rsidRPr="00056CBA">
        <w:rPr>
          <w:szCs w:val="22"/>
        </w:rPr>
        <w:t>s</w:t>
      </w:r>
      <w:r w:rsidRPr="00056CBA">
        <w:rPr>
          <w:szCs w:val="22"/>
          <w:u w:val="none"/>
        </w:rPr>
        <w:t xml:space="preserve">: </w:t>
      </w:r>
    </w:p>
    <w:p w14:paraId="7C311EE7" w14:textId="7FD6632E" w:rsidR="009F5228" w:rsidRDefault="007261C6" w:rsidP="004541E3">
      <w:pPr>
        <w:pStyle w:val="Style1"/>
        <w:widowControl w:val="0"/>
        <w:numPr>
          <w:ilvl w:val="0"/>
          <w:numId w:val="9"/>
        </w:numPr>
        <w:ind w:left="720"/>
        <w:rPr>
          <w:sz w:val="22"/>
          <w:szCs w:val="22"/>
        </w:rPr>
      </w:pPr>
      <w:bookmarkStart w:id="7" w:name="_Hlk130469834"/>
      <w:r w:rsidRPr="00056CBA">
        <w:rPr>
          <w:sz w:val="22"/>
          <w:szCs w:val="22"/>
        </w:rPr>
        <w:t>The</w:t>
      </w:r>
      <w:r w:rsidR="005B73F6" w:rsidRPr="00056CBA">
        <w:rPr>
          <w:sz w:val="22"/>
          <w:szCs w:val="22"/>
        </w:rPr>
        <w:t xml:space="preserve"> 4-ft </w:t>
      </w:r>
      <w:r w:rsidR="00EE2E0F">
        <w:rPr>
          <w:sz w:val="22"/>
          <w:szCs w:val="22"/>
        </w:rPr>
        <w:t>bike lanes</w:t>
      </w:r>
      <w:r w:rsidR="005B73F6" w:rsidRPr="00056CBA">
        <w:rPr>
          <w:sz w:val="22"/>
          <w:szCs w:val="22"/>
        </w:rPr>
        <w:t xml:space="preserve"> serve as the bicycle facility.  </w:t>
      </w:r>
      <w:r w:rsidR="00593703" w:rsidRPr="00056CBA">
        <w:rPr>
          <w:sz w:val="22"/>
          <w:szCs w:val="22"/>
        </w:rPr>
        <w:t>No changes are proposed.</w:t>
      </w:r>
    </w:p>
    <w:bookmarkEnd w:id="7"/>
    <w:p w14:paraId="3FB7FCE1" w14:textId="1E1AB478" w:rsidR="009E1EDA" w:rsidRPr="005E5C7C" w:rsidRDefault="009E1EDA" w:rsidP="009B42A9">
      <w:pPr>
        <w:pStyle w:val="BodyText"/>
        <w:widowControl w:val="0"/>
        <w:tabs>
          <w:tab w:val="left" w:pos="821"/>
        </w:tabs>
        <w:kinsoku w:val="0"/>
        <w:overflowPunct w:val="0"/>
        <w:autoSpaceDE w:val="0"/>
        <w:autoSpaceDN w:val="0"/>
        <w:adjustRightInd w:val="0"/>
        <w:spacing w:after="0" w:line="240" w:lineRule="auto"/>
        <w:ind w:left="360"/>
        <w:jc w:val="left"/>
      </w:pPr>
      <w:r w:rsidRPr="005E5C7C">
        <w:rPr>
          <w:u w:val="single"/>
        </w:rPr>
        <w:t>Pedestrian</w:t>
      </w:r>
      <w:r w:rsidR="0069764A" w:rsidRPr="005E5C7C">
        <w:rPr>
          <w:u w:val="single"/>
        </w:rPr>
        <w:t>s</w:t>
      </w:r>
      <w:r w:rsidRPr="005E5C7C">
        <w:t xml:space="preserve">: </w:t>
      </w:r>
    </w:p>
    <w:p w14:paraId="1D4B97BA" w14:textId="0D6D0DD0" w:rsidR="00302F31" w:rsidRDefault="008F1F38" w:rsidP="005E5C7C">
      <w:pPr>
        <w:pStyle w:val="Style1"/>
        <w:widowControl w:val="0"/>
        <w:numPr>
          <w:ilvl w:val="0"/>
          <w:numId w:val="9"/>
        </w:numPr>
        <w:ind w:left="720"/>
        <w:rPr>
          <w:sz w:val="22"/>
          <w:szCs w:val="22"/>
        </w:rPr>
      </w:pPr>
      <w:bookmarkStart w:id="8" w:name="_Hlk130464306"/>
      <w:r w:rsidRPr="005E5C7C">
        <w:rPr>
          <w:sz w:val="22"/>
          <w:szCs w:val="22"/>
        </w:rPr>
        <w:t xml:space="preserve">There </w:t>
      </w:r>
      <w:r w:rsidR="00467C78" w:rsidRPr="005E5C7C">
        <w:rPr>
          <w:sz w:val="22"/>
          <w:szCs w:val="22"/>
        </w:rPr>
        <w:t>is</w:t>
      </w:r>
      <w:r w:rsidR="00532BCD" w:rsidRPr="005E5C7C">
        <w:rPr>
          <w:sz w:val="22"/>
          <w:szCs w:val="22"/>
        </w:rPr>
        <w:t xml:space="preserve"> </w:t>
      </w:r>
      <w:r w:rsidR="005E5C7C" w:rsidRPr="005E5C7C">
        <w:rPr>
          <w:sz w:val="22"/>
          <w:szCs w:val="22"/>
        </w:rPr>
        <w:t>complete sidewalk coverage.</w:t>
      </w:r>
    </w:p>
    <w:p w14:paraId="3B4560D8" w14:textId="7380D305" w:rsidR="005E5C7C" w:rsidRPr="00B4249E" w:rsidRDefault="00B4249E" w:rsidP="005E5C7C">
      <w:pPr>
        <w:pStyle w:val="Style1"/>
        <w:widowControl w:val="0"/>
        <w:numPr>
          <w:ilvl w:val="0"/>
          <w:numId w:val="9"/>
        </w:numPr>
        <w:ind w:left="720"/>
        <w:rPr>
          <w:sz w:val="22"/>
          <w:szCs w:val="22"/>
        </w:rPr>
      </w:pPr>
      <w:r>
        <w:rPr>
          <w:sz w:val="22"/>
          <w:szCs w:val="22"/>
        </w:rPr>
        <w:t>Construct new curb ramps for the proposed signalized mid-block crossing</w:t>
      </w:r>
      <w:r w:rsidRPr="00B4249E">
        <w:rPr>
          <w:sz w:val="22"/>
          <w:szCs w:val="22"/>
        </w:rPr>
        <w:t>.</w:t>
      </w:r>
      <w:r w:rsidR="005E5C7C" w:rsidRPr="00B4249E">
        <w:rPr>
          <w:sz w:val="22"/>
          <w:szCs w:val="22"/>
        </w:rPr>
        <w:t xml:space="preserve"> </w:t>
      </w:r>
    </w:p>
    <w:bookmarkEnd w:id="8"/>
    <w:p w14:paraId="7B53B10D" w14:textId="3B83D086" w:rsidR="00743495" w:rsidRPr="00E11DF7" w:rsidRDefault="00743495" w:rsidP="00FD206F">
      <w:pPr>
        <w:pStyle w:val="Heading1"/>
        <w:keepNext w:val="0"/>
        <w:keepLines w:val="0"/>
        <w:widowControl w:val="0"/>
        <w:spacing w:before="40" w:line="240" w:lineRule="auto"/>
        <w:rPr>
          <w:szCs w:val="22"/>
        </w:rPr>
      </w:pPr>
      <w:r w:rsidRPr="00E11DF7">
        <w:rPr>
          <w:szCs w:val="22"/>
        </w:rPr>
        <w:t>Permitting Scope Items:</w:t>
      </w:r>
    </w:p>
    <w:p w14:paraId="530467C7" w14:textId="77777777" w:rsidR="00470BF6" w:rsidRPr="00E11DF7" w:rsidRDefault="00470BF6" w:rsidP="004541E3">
      <w:pPr>
        <w:pStyle w:val="Style1"/>
        <w:widowControl w:val="0"/>
        <w:numPr>
          <w:ilvl w:val="0"/>
          <w:numId w:val="9"/>
        </w:numPr>
        <w:ind w:left="720"/>
        <w:rPr>
          <w:sz w:val="22"/>
          <w:szCs w:val="22"/>
        </w:rPr>
      </w:pPr>
      <w:r w:rsidRPr="00E11DF7">
        <w:rPr>
          <w:sz w:val="22"/>
          <w:szCs w:val="22"/>
        </w:rPr>
        <w:t>Coordinate with FDOT, submitting a permit determination letter to the Environmental Permits Office, Attention District Five Permits Coordinator, for review and concurrence during the design process, considering the below descriptions of work and conditions.</w:t>
      </w:r>
    </w:p>
    <w:p w14:paraId="6B0E31BB" w14:textId="020376EF" w:rsidR="00470BF6" w:rsidRPr="00E11DF7" w:rsidRDefault="00470BF6" w:rsidP="00AC2E8B">
      <w:pPr>
        <w:pStyle w:val="Style1"/>
        <w:numPr>
          <w:ilvl w:val="1"/>
          <w:numId w:val="11"/>
        </w:numPr>
        <w:rPr>
          <w:sz w:val="22"/>
          <w:szCs w:val="22"/>
        </w:rPr>
      </w:pPr>
      <w:r w:rsidRPr="00E11DF7">
        <w:rPr>
          <w:sz w:val="22"/>
          <w:szCs w:val="22"/>
        </w:rPr>
        <w:t>This project is not anticipated to exceed one acre of soil disturbing activities and will not require NPDES coverage under the FDEP Generic Permit for Stormwater Discharge from Large and Small Construction Activities.</w:t>
      </w:r>
    </w:p>
    <w:p w14:paraId="2A8BAACF" w14:textId="0DBA5065" w:rsidR="0034467E" w:rsidRPr="00E11DF7" w:rsidRDefault="0034467E" w:rsidP="00FD206F">
      <w:pPr>
        <w:pStyle w:val="Heading1"/>
        <w:keepNext w:val="0"/>
        <w:keepLines w:val="0"/>
        <w:widowControl w:val="0"/>
        <w:spacing w:before="40" w:line="240" w:lineRule="auto"/>
        <w:rPr>
          <w:szCs w:val="22"/>
        </w:rPr>
      </w:pPr>
      <w:r w:rsidRPr="00E11DF7">
        <w:rPr>
          <w:szCs w:val="22"/>
        </w:rPr>
        <w:t>Environmental Scope Items:</w:t>
      </w:r>
    </w:p>
    <w:p w14:paraId="3FAAE857" w14:textId="008DEA82" w:rsidR="00B5202C" w:rsidRPr="00E11DF7" w:rsidRDefault="00B5202C" w:rsidP="004541E3">
      <w:pPr>
        <w:pStyle w:val="ListParagraph"/>
        <w:widowControl w:val="0"/>
        <w:numPr>
          <w:ilvl w:val="0"/>
          <w:numId w:val="6"/>
        </w:numPr>
        <w:spacing w:after="0" w:line="240" w:lineRule="auto"/>
      </w:pPr>
      <w:r w:rsidRPr="00E11DF7">
        <w:t>Complete an environmental assessment:</w:t>
      </w:r>
    </w:p>
    <w:p w14:paraId="6F8CF3ED" w14:textId="2FD1BEA4" w:rsidR="0034467E" w:rsidRPr="00E11DF7" w:rsidRDefault="00D65A6A" w:rsidP="00AC2E8B">
      <w:pPr>
        <w:pStyle w:val="Style1"/>
        <w:numPr>
          <w:ilvl w:val="1"/>
          <w:numId w:val="11"/>
        </w:numPr>
        <w:rPr>
          <w:sz w:val="22"/>
          <w:szCs w:val="22"/>
        </w:rPr>
      </w:pPr>
      <w:r w:rsidRPr="00E11DF7">
        <w:rPr>
          <w:sz w:val="22"/>
          <w:szCs w:val="22"/>
        </w:rPr>
        <w:t xml:space="preserve">A protected species assessment is required for the project. </w:t>
      </w:r>
      <w:r w:rsidR="001039C2" w:rsidRPr="00E11DF7">
        <w:rPr>
          <w:sz w:val="22"/>
          <w:szCs w:val="22"/>
        </w:rPr>
        <w:t xml:space="preserve"> </w:t>
      </w:r>
      <w:r w:rsidRPr="00E11DF7">
        <w:rPr>
          <w:sz w:val="22"/>
          <w:szCs w:val="22"/>
        </w:rPr>
        <w:t xml:space="preserve">The level of assessment should be commensurate with the scope of work. </w:t>
      </w:r>
      <w:r w:rsidR="001039C2" w:rsidRPr="00E11DF7">
        <w:rPr>
          <w:sz w:val="22"/>
          <w:szCs w:val="22"/>
        </w:rPr>
        <w:t xml:space="preserve"> </w:t>
      </w:r>
      <w:r w:rsidRPr="00E11DF7">
        <w:rPr>
          <w:sz w:val="22"/>
          <w:szCs w:val="22"/>
        </w:rPr>
        <w:t>The assessment should focus on species applicable to the project area with consideration given to consultation areas, habitats, and known occurrence data.</w:t>
      </w:r>
    </w:p>
    <w:p w14:paraId="3D776CCA" w14:textId="1D5EF16A" w:rsidR="005568E9" w:rsidRPr="00E11DF7" w:rsidRDefault="005568E9" w:rsidP="00AC2E8B">
      <w:pPr>
        <w:pStyle w:val="Style1"/>
        <w:numPr>
          <w:ilvl w:val="1"/>
          <w:numId w:val="11"/>
        </w:numPr>
        <w:rPr>
          <w:sz w:val="22"/>
          <w:szCs w:val="22"/>
        </w:rPr>
      </w:pPr>
      <w:r w:rsidRPr="00E11DF7">
        <w:rPr>
          <w:sz w:val="22"/>
          <w:szCs w:val="22"/>
        </w:rPr>
        <w:t>A contamination assessment is required for the project.</w:t>
      </w:r>
      <w:r w:rsidR="000D05CD" w:rsidRPr="00E11DF7">
        <w:rPr>
          <w:sz w:val="22"/>
          <w:szCs w:val="22"/>
        </w:rPr>
        <w:t xml:space="preserve">  The level of documentation required will be dependent on the contamination sites in the area, scope of work proposed, and previous assessments conducted.  Coordinate with the District Contamination Impact Coordinator to determine project needs.</w:t>
      </w:r>
    </w:p>
    <w:p w14:paraId="35E09E85" w14:textId="77777777" w:rsidR="00BC34FC" w:rsidRPr="00E11DF7" w:rsidRDefault="00BC34FC" w:rsidP="004541E3">
      <w:pPr>
        <w:pStyle w:val="ListParagraph"/>
        <w:widowControl w:val="0"/>
        <w:numPr>
          <w:ilvl w:val="0"/>
          <w:numId w:val="6"/>
        </w:numPr>
        <w:spacing w:after="0" w:line="240" w:lineRule="auto"/>
      </w:pPr>
      <w:r w:rsidRPr="00E11DF7">
        <w:t>A Cultural Resources Assessment is required and is to be conducted by Cultural Resources Professionals as outlined in 36 CFR Part 61 and set forth in the Professional Qualifications Standards section of the Secretary of the Interior’s Standard and Guidelines for Archaeology and Historic Preservation.</w:t>
      </w:r>
    </w:p>
    <w:p w14:paraId="7FB359BD" w14:textId="0487E8DE" w:rsidR="00743495" w:rsidRPr="00056CBA" w:rsidRDefault="00743495" w:rsidP="00FD206F">
      <w:pPr>
        <w:pStyle w:val="Heading1"/>
        <w:keepNext w:val="0"/>
        <w:keepLines w:val="0"/>
        <w:widowControl w:val="0"/>
        <w:spacing w:before="40" w:line="240" w:lineRule="auto"/>
        <w:rPr>
          <w:szCs w:val="22"/>
        </w:rPr>
      </w:pPr>
      <w:r w:rsidRPr="00056CBA">
        <w:rPr>
          <w:szCs w:val="22"/>
        </w:rPr>
        <w:t>Structural Scope Items:</w:t>
      </w:r>
    </w:p>
    <w:p w14:paraId="159DEC80" w14:textId="61B7CF0B" w:rsidR="004C343E" w:rsidRDefault="00B070FB" w:rsidP="00353A22">
      <w:pPr>
        <w:pStyle w:val="ListParagraph"/>
        <w:widowControl w:val="0"/>
        <w:numPr>
          <w:ilvl w:val="0"/>
          <w:numId w:val="6"/>
        </w:numPr>
        <w:spacing w:after="0" w:line="240" w:lineRule="auto"/>
      </w:pPr>
      <w:r w:rsidRPr="00056CBA">
        <w:t xml:space="preserve">Complete </w:t>
      </w:r>
      <w:r w:rsidR="0080284D" w:rsidRPr="00056CBA">
        <w:t xml:space="preserve">the </w:t>
      </w:r>
      <w:r w:rsidRPr="00056CBA">
        <w:t xml:space="preserve">design for the proposed </w:t>
      </w:r>
      <w:r w:rsidR="00F944DB">
        <w:t>Pedestrian Hybrid Beacon (PHB)</w:t>
      </w:r>
      <w:r w:rsidRPr="00056CBA">
        <w:t xml:space="preserve"> </w:t>
      </w:r>
      <w:r w:rsidR="0080284D" w:rsidRPr="00056CBA">
        <w:t>described in the Traffic Design Scope Items</w:t>
      </w:r>
      <w:r w:rsidRPr="00056CBA">
        <w:t xml:space="preserve">.  </w:t>
      </w:r>
      <w:r w:rsidR="00EE2E0F">
        <w:t xml:space="preserve">A </w:t>
      </w:r>
      <w:r w:rsidR="00FB5E40">
        <w:t>special</w:t>
      </w:r>
      <w:r w:rsidRPr="00056CBA">
        <w:t xml:space="preserve"> assembl</w:t>
      </w:r>
      <w:r w:rsidR="00EE2E0F">
        <w:t>y</w:t>
      </w:r>
      <w:r w:rsidRPr="00056CBA">
        <w:t xml:space="preserve"> </w:t>
      </w:r>
      <w:r w:rsidR="00EE2E0F">
        <w:t>is</w:t>
      </w:r>
      <w:r w:rsidRPr="00056CBA">
        <w:t xml:space="preserve"> anticipated.</w:t>
      </w:r>
    </w:p>
    <w:p w14:paraId="59E633E2" w14:textId="2737E6A2" w:rsidR="00743495" w:rsidRPr="005F1DA6" w:rsidRDefault="00743495" w:rsidP="00FD206F">
      <w:pPr>
        <w:pStyle w:val="Heading1"/>
        <w:keepNext w:val="0"/>
        <w:keepLines w:val="0"/>
        <w:widowControl w:val="0"/>
        <w:spacing w:before="40" w:line="240" w:lineRule="auto"/>
        <w:rPr>
          <w:szCs w:val="22"/>
        </w:rPr>
      </w:pPr>
      <w:r w:rsidRPr="005F1DA6">
        <w:rPr>
          <w:szCs w:val="22"/>
        </w:rPr>
        <w:t xml:space="preserve">Traffic </w:t>
      </w:r>
      <w:r w:rsidR="009E1EDA" w:rsidRPr="005F1DA6">
        <w:rPr>
          <w:szCs w:val="22"/>
        </w:rPr>
        <w:t>Operations</w:t>
      </w:r>
      <w:r w:rsidRPr="005F1DA6">
        <w:rPr>
          <w:szCs w:val="22"/>
        </w:rPr>
        <w:t xml:space="preserve"> (Includes Signing, Signals, ITS) Scope Items:</w:t>
      </w:r>
    </w:p>
    <w:p w14:paraId="72C03903" w14:textId="5C120931" w:rsidR="007717D9" w:rsidRPr="005F1DA6" w:rsidRDefault="007717D9" w:rsidP="00353A22">
      <w:pPr>
        <w:pStyle w:val="Heading2"/>
        <w:keepNext w:val="0"/>
        <w:keepLines w:val="0"/>
        <w:widowControl w:val="0"/>
        <w:rPr>
          <w:szCs w:val="22"/>
        </w:rPr>
      </w:pPr>
      <w:r w:rsidRPr="005F1DA6">
        <w:rPr>
          <w:szCs w:val="22"/>
        </w:rPr>
        <w:t>Signing and Pavement Markings</w:t>
      </w:r>
    </w:p>
    <w:p w14:paraId="26E172E2" w14:textId="4A1758C3" w:rsidR="00B46F0C" w:rsidRPr="005F1DA6" w:rsidRDefault="00C0194A" w:rsidP="00353A22">
      <w:pPr>
        <w:pStyle w:val="Style1"/>
        <w:widowControl w:val="0"/>
        <w:numPr>
          <w:ilvl w:val="0"/>
          <w:numId w:val="6"/>
        </w:numPr>
        <w:rPr>
          <w:sz w:val="22"/>
          <w:szCs w:val="22"/>
        </w:rPr>
      </w:pPr>
      <w:r w:rsidRPr="005F1DA6">
        <w:rPr>
          <w:sz w:val="22"/>
          <w:szCs w:val="22"/>
        </w:rPr>
        <w:t>Signing and pavement markings shall be completed for the project limits.  Inventory all signing including evaluation for compliance with all applicable criteria</w:t>
      </w:r>
      <w:r w:rsidR="002E7FE4" w:rsidRPr="005F1DA6">
        <w:rPr>
          <w:sz w:val="22"/>
          <w:szCs w:val="22"/>
        </w:rPr>
        <w:t xml:space="preserve"> and coordinate with the District Design Office for any changes to existing signing</w:t>
      </w:r>
      <w:r w:rsidRPr="005F1DA6">
        <w:rPr>
          <w:sz w:val="22"/>
          <w:szCs w:val="22"/>
        </w:rPr>
        <w:t xml:space="preserve">.  Any existing signs that conflict with the proposed signs or pavement markings, </w:t>
      </w:r>
      <w:r w:rsidR="009728BC" w:rsidRPr="005F1DA6">
        <w:rPr>
          <w:sz w:val="22"/>
          <w:szCs w:val="22"/>
        </w:rPr>
        <w:t>and</w:t>
      </w:r>
      <w:r w:rsidRPr="005F1DA6">
        <w:rPr>
          <w:sz w:val="22"/>
          <w:szCs w:val="22"/>
        </w:rPr>
        <w:t xml:space="preserve"> non-compliant signs or pavement markings, are to be addressed in the plans.</w:t>
      </w:r>
      <w:bookmarkStart w:id="9" w:name="_Hlk8988238"/>
    </w:p>
    <w:bookmarkEnd w:id="9"/>
    <w:p w14:paraId="1F90191D" w14:textId="0E61535E" w:rsidR="009E1EDA" w:rsidRPr="005F1DA6" w:rsidRDefault="007717D9" w:rsidP="00C65223">
      <w:pPr>
        <w:pStyle w:val="Heading2"/>
        <w:rPr>
          <w:szCs w:val="22"/>
        </w:rPr>
      </w:pPr>
      <w:r w:rsidRPr="005F1DA6">
        <w:rPr>
          <w:szCs w:val="22"/>
        </w:rPr>
        <w:t>Signals</w:t>
      </w:r>
    </w:p>
    <w:p w14:paraId="49323374" w14:textId="77777777" w:rsidR="004C7068" w:rsidRPr="005F1DA6" w:rsidRDefault="004C7068" w:rsidP="00E02A6F">
      <w:pPr>
        <w:widowControl w:val="0"/>
        <w:numPr>
          <w:ilvl w:val="0"/>
          <w:numId w:val="14"/>
        </w:numPr>
        <w:spacing w:after="0" w:line="240" w:lineRule="auto"/>
      </w:pPr>
      <w:r w:rsidRPr="005F1DA6">
        <w:t>All features added or modified should be designed “Accessible Pedestrian Signal Ready” to permit future upgrades without reconstructing curb ramps or relocating pedestrian poles to meet spacing requirements.</w:t>
      </w:r>
    </w:p>
    <w:p w14:paraId="25ECD5FF" w14:textId="374A95D4" w:rsidR="004C7068" w:rsidRPr="008D545C" w:rsidRDefault="004C7068" w:rsidP="00E02A6F">
      <w:pPr>
        <w:pStyle w:val="Style1"/>
        <w:widowControl w:val="0"/>
        <w:numPr>
          <w:ilvl w:val="0"/>
          <w:numId w:val="14"/>
        </w:numPr>
        <w:rPr>
          <w:i/>
          <w:sz w:val="22"/>
          <w:szCs w:val="22"/>
        </w:rPr>
      </w:pPr>
      <w:r w:rsidRPr="008D545C">
        <w:rPr>
          <w:sz w:val="22"/>
          <w:szCs w:val="22"/>
        </w:rPr>
        <w:t xml:space="preserve">Complete analysis and plan detailing for the construction of </w:t>
      </w:r>
      <w:r w:rsidR="00EE2E0F">
        <w:rPr>
          <w:sz w:val="22"/>
          <w:szCs w:val="22"/>
        </w:rPr>
        <w:t>a</w:t>
      </w:r>
      <w:r w:rsidRPr="008D545C">
        <w:rPr>
          <w:sz w:val="22"/>
          <w:szCs w:val="22"/>
        </w:rPr>
        <w:t xml:space="preserve"> </w:t>
      </w:r>
      <w:r w:rsidR="008D545C">
        <w:rPr>
          <w:sz w:val="22"/>
          <w:szCs w:val="22"/>
        </w:rPr>
        <w:t xml:space="preserve">proposed Pedestrian Hybrid Beacon </w:t>
      </w:r>
      <w:r w:rsidR="00EE2E0F">
        <w:rPr>
          <w:sz w:val="22"/>
          <w:szCs w:val="22"/>
        </w:rPr>
        <w:t xml:space="preserve">(PHB) </w:t>
      </w:r>
      <w:r w:rsidR="008D545C">
        <w:rPr>
          <w:sz w:val="22"/>
          <w:szCs w:val="22"/>
        </w:rPr>
        <w:t xml:space="preserve">at the </w:t>
      </w:r>
      <w:r w:rsidR="008D545C" w:rsidRPr="008D545C">
        <w:rPr>
          <w:sz w:val="22"/>
          <w:szCs w:val="22"/>
        </w:rPr>
        <w:t xml:space="preserve">Country Club Dr (MP 9.490) </w:t>
      </w:r>
      <w:r w:rsidRPr="008D545C">
        <w:rPr>
          <w:sz w:val="22"/>
          <w:szCs w:val="22"/>
        </w:rPr>
        <w:t>intersection.</w:t>
      </w:r>
      <w:r w:rsidR="00E02A6F" w:rsidRPr="008D545C">
        <w:rPr>
          <w:sz w:val="22"/>
          <w:szCs w:val="22"/>
        </w:rPr>
        <w:t xml:space="preserve">  </w:t>
      </w:r>
      <w:r w:rsidR="00E02A6F" w:rsidRPr="008D545C">
        <w:rPr>
          <w:rFonts w:asciiTheme="minorHAnsi" w:eastAsiaTheme="majorEastAsia" w:hAnsiTheme="minorHAnsi" w:cstheme="majorBidi"/>
          <w:sz w:val="22"/>
          <w:szCs w:val="22"/>
        </w:rPr>
        <w:t>Pole locations shown on the Concept are for informational purposes only and have not been cleared.  The Engineer is to determine the final pole locations with consideration given to optimizing placement within the FDOT Right of Way.</w:t>
      </w:r>
    </w:p>
    <w:p w14:paraId="2709AA8C" w14:textId="4CE30DAD" w:rsidR="00EE2E0F" w:rsidRPr="00EE2E0F" w:rsidRDefault="00EE2E0F" w:rsidP="008D545C">
      <w:pPr>
        <w:pStyle w:val="Style1"/>
        <w:widowControl w:val="0"/>
        <w:numPr>
          <w:ilvl w:val="1"/>
          <w:numId w:val="14"/>
        </w:numPr>
        <w:rPr>
          <w:i/>
          <w:sz w:val="22"/>
          <w:szCs w:val="22"/>
        </w:rPr>
      </w:pPr>
      <w:r>
        <w:rPr>
          <w:iCs/>
          <w:sz w:val="22"/>
          <w:szCs w:val="22"/>
        </w:rPr>
        <w:t>Construct PHB.</w:t>
      </w:r>
    </w:p>
    <w:p w14:paraId="6FA6DDBC" w14:textId="6586DB41" w:rsidR="008D545C" w:rsidRPr="00EE2E0F" w:rsidRDefault="008D545C" w:rsidP="00924A12">
      <w:pPr>
        <w:pStyle w:val="Style1"/>
        <w:widowControl w:val="0"/>
        <w:numPr>
          <w:ilvl w:val="1"/>
          <w:numId w:val="14"/>
        </w:numPr>
        <w:rPr>
          <w:i/>
          <w:sz w:val="22"/>
          <w:szCs w:val="22"/>
        </w:rPr>
      </w:pPr>
      <w:r>
        <w:rPr>
          <w:rFonts w:asciiTheme="minorHAnsi" w:eastAsiaTheme="majorEastAsia" w:hAnsiTheme="minorHAnsi" w:cstheme="majorBidi"/>
          <w:sz w:val="22"/>
          <w:szCs w:val="22"/>
        </w:rPr>
        <w:t xml:space="preserve">Provide </w:t>
      </w:r>
      <w:r w:rsidR="00456BA2">
        <w:rPr>
          <w:rFonts w:asciiTheme="minorHAnsi" w:eastAsiaTheme="majorEastAsia" w:hAnsiTheme="minorHAnsi" w:cstheme="majorBidi"/>
          <w:sz w:val="22"/>
          <w:szCs w:val="22"/>
        </w:rPr>
        <w:t>4</w:t>
      </w:r>
      <w:r>
        <w:rPr>
          <w:rFonts w:asciiTheme="minorHAnsi" w:eastAsiaTheme="majorEastAsia" w:hAnsiTheme="minorHAnsi" w:cstheme="majorBidi"/>
          <w:sz w:val="22"/>
          <w:szCs w:val="22"/>
        </w:rPr>
        <w:t xml:space="preserve"> new pedestrian assemblies for the proposed </w:t>
      </w:r>
      <w:r w:rsidR="00EE2E0F">
        <w:rPr>
          <w:rFonts w:asciiTheme="minorHAnsi" w:eastAsiaTheme="majorEastAsia" w:hAnsiTheme="minorHAnsi" w:cstheme="majorBidi"/>
          <w:sz w:val="22"/>
          <w:szCs w:val="22"/>
        </w:rPr>
        <w:t xml:space="preserve">signalized mid-block </w:t>
      </w:r>
      <w:r>
        <w:rPr>
          <w:rFonts w:asciiTheme="minorHAnsi" w:eastAsiaTheme="majorEastAsia" w:hAnsiTheme="minorHAnsi" w:cstheme="majorBidi"/>
          <w:sz w:val="22"/>
          <w:szCs w:val="22"/>
        </w:rPr>
        <w:t>crosswalk.</w:t>
      </w:r>
    </w:p>
    <w:p w14:paraId="7E4FFA2F" w14:textId="0F3912A5" w:rsidR="005446AD" w:rsidRPr="005446AD" w:rsidRDefault="005446AD" w:rsidP="005446AD">
      <w:pPr>
        <w:pStyle w:val="Style1"/>
        <w:widowControl w:val="0"/>
        <w:numPr>
          <w:ilvl w:val="0"/>
          <w:numId w:val="14"/>
        </w:numPr>
        <w:rPr>
          <w:i/>
          <w:sz w:val="22"/>
          <w:szCs w:val="22"/>
        </w:rPr>
      </w:pPr>
      <w:r>
        <w:rPr>
          <w:rFonts w:asciiTheme="minorHAnsi" w:eastAsiaTheme="majorEastAsia" w:hAnsiTheme="minorHAnsi" w:cstheme="majorBidi"/>
          <w:sz w:val="22"/>
          <w:szCs w:val="22"/>
        </w:rPr>
        <w:t>There is 1 Traffic Monitoring Site within the project limits.</w:t>
      </w:r>
    </w:p>
    <w:p w14:paraId="7D8733D5" w14:textId="79659659" w:rsidR="005446AD" w:rsidRPr="008D545C" w:rsidRDefault="005446AD" w:rsidP="005446AD">
      <w:pPr>
        <w:pStyle w:val="Style1"/>
        <w:widowControl w:val="0"/>
        <w:numPr>
          <w:ilvl w:val="1"/>
          <w:numId w:val="14"/>
        </w:numPr>
        <w:rPr>
          <w:i/>
          <w:sz w:val="22"/>
          <w:szCs w:val="22"/>
        </w:rPr>
      </w:pPr>
      <w:r>
        <w:rPr>
          <w:iCs/>
          <w:sz w:val="22"/>
          <w:szCs w:val="22"/>
        </w:rPr>
        <w:t>750519 (PTMS) – Existing site is located in the vicinity of the proposed P</w:t>
      </w:r>
      <w:r w:rsidR="00EE2E0F">
        <w:rPr>
          <w:iCs/>
          <w:sz w:val="22"/>
          <w:szCs w:val="22"/>
        </w:rPr>
        <w:t>HB</w:t>
      </w:r>
      <w:r>
        <w:rPr>
          <w:iCs/>
          <w:sz w:val="22"/>
          <w:szCs w:val="22"/>
        </w:rPr>
        <w:t xml:space="preserve"> and will need to be relocated.  Coordinate </w:t>
      </w:r>
      <w:r w:rsidR="00456BA2">
        <w:rPr>
          <w:iCs/>
          <w:sz w:val="22"/>
          <w:szCs w:val="22"/>
        </w:rPr>
        <w:t>re</w:t>
      </w:r>
      <w:r>
        <w:rPr>
          <w:iCs/>
          <w:sz w:val="22"/>
          <w:szCs w:val="22"/>
        </w:rPr>
        <w:t>location and disposition with the District Data Collection Manager.</w:t>
      </w:r>
    </w:p>
    <w:p w14:paraId="4E53A32A" w14:textId="18109E32" w:rsidR="007717D9" w:rsidRPr="005F1DA6" w:rsidRDefault="007717D9" w:rsidP="001B52A5">
      <w:pPr>
        <w:pStyle w:val="Heading2"/>
        <w:keepNext w:val="0"/>
        <w:keepLines w:val="0"/>
        <w:widowControl w:val="0"/>
        <w:rPr>
          <w:szCs w:val="22"/>
        </w:rPr>
      </w:pPr>
      <w:r w:rsidRPr="005F1DA6">
        <w:rPr>
          <w:szCs w:val="22"/>
        </w:rPr>
        <w:t>Intelligent Transportation Systems (ITS)</w:t>
      </w:r>
    </w:p>
    <w:p w14:paraId="48B74FA8" w14:textId="78E9271F" w:rsidR="00034484" w:rsidRPr="005F1DA6" w:rsidRDefault="006B1757" w:rsidP="00AC2E8B">
      <w:pPr>
        <w:pStyle w:val="ListParagraph"/>
        <w:widowControl w:val="0"/>
        <w:numPr>
          <w:ilvl w:val="0"/>
          <w:numId w:val="5"/>
        </w:numPr>
        <w:spacing w:after="0" w:line="240" w:lineRule="auto"/>
        <w:rPr>
          <w:rFonts w:eastAsia="Times New Roman" w:cstheme="minorHAnsi"/>
        </w:rPr>
      </w:pPr>
      <w:bookmarkStart w:id="10" w:name="_Hlk130912917"/>
      <w:r>
        <w:rPr>
          <w:rFonts w:eastAsia="Times New Roman" w:cstheme="minorHAnsi"/>
          <w:color w:val="000000"/>
        </w:rPr>
        <w:t>The proposed signal</w:t>
      </w:r>
      <w:r w:rsidR="00E211C4" w:rsidRPr="005F1DA6">
        <w:rPr>
          <w:rFonts w:eastAsia="Times New Roman" w:cstheme="minorHAnsi"/>
          <w:color w:val="000000"/>
        </w:rPr>
        <w:t xml:space="preserve"> is</w:t>
      </w:r>
      <w:r w:rsidR="00634866" w:rsidRPr="005F1DA6">
        <w:rPr>
          <w:rFonts w:eastAsia="Times New Roman" w:cstheme="minorHAnsi"/>
          <w:color w:val="000000"/>
        </w:rPr>
        <w:t xml:space="preserve"> to be consistent with the ITS Master Plan.  The </w:t>
      </w:r>
      <w:proofErr w:type="gramStart"/>
      <w:r w:rsidR="00634866" w:rsidRPr="005F1DA6">
        <w:rPr>
          <w:rFonts w:eastAsia="Times New Roman" w:cstheme="minorHAnsi"/>
          <w:color w:val="000000"/>
        </w:rPr>
        <w:t>Engineer;</w:t>
      </w:r>
      <w:proofErr w:type="gramEnd"/>
    </w:p>
    <w:p w14:paraId="42A4EE65" w14:textId="026C22D3" w:rsidR="00634866" w:rsidRPr="005F1DA6" w:rsidRDefault="00634866" w:rsidP="00634866">
      <w:pPr>
        <w:pStyle w:val="ListParagraph"/>
        <w:widowControl w:val="0"/>
        <w:numPr>
          <w:ilvl w:val="1"/>
          <w:numId w:val="5"/>
        </w:numPr>
        <w:spacing w:after="0" w:line="240" w:lineRule="auto"/>
        <w:rPr>
          <w:rFonts w:eastAsia="Times New Roman" w:cstheme="minorHAnsi"/>
        </w:rPr>
      </w:pPr>
      <w:r w:rsidRPr="005F1DA6">
        <w:rPr>
          <w:rFonts w:eastAsia="Times New Roman" w:cstheme="minorHAnsi"/>
          <w:color w:val="000000"/>
        </w:rPr>
        <w:t>Shall follow the Risk Assessment protocol, including Checklist and Systems Engineering analysis.</w:t>
      </w:r>
    </w:p>
    <w:p w14:paraId="15C97689" w14:textId="6BF4C589" w:rsidR="00B070FB" w:rsidRPr="005F1DA6" w:rsidRDefault="00B070FB" w:rsidP="00634866">
      <w:pPr>
        <w:pStyle w:val="ListParagraph"/>
        <w:widowControl w:val="0"/>
        <w:numPr>
          <w:ilvl w:val="1"/>
          <w:numId w:val="5"/>
        </w:numPr>
        <w:spacing w:after="0" w:line="240" w:lineRule="auto"/>
        <w:rPr>
          <w:rFonts w:eastAsia="Times New Roman" w:cstheme="minorHAnsi"/>
        </w:rPr>
      </w:pPr>
      <w:r w:rsidRPr="005F1DA6">
        <w:rPr>
          <w:rFonts w:eastAsia="Times New Roman" w:cstheme="minorHAnsi"/>
        </w:rPr>
        <w:lastRenderedPageBreak/>
        <w:t>Shall design the signals to be smart signal compatible with the Districtwide ATSPM database and future compatibility for CV, including enhanced detection.</w:t>
      </w:r>
    </w:p>
    <w:p w14:paraId="28977CD2" w14:textId="1AD91A0F" w:rsidR="00634866" w:rsidRPr="005F1DA6" w:rsidRDefault="00634866" w:rsidP="00634866">
      <w:pPr>
        <w:pStyle w:val="ListParagraph"/>
        <w:widowControl w:val="0"/>
        <w:numPr>
          <w:ilvl w:val="1"/>
          <w:numId w:val="5"/>
        </w:numPr>
        <w:spacing w:after="0" w:line="240" w:lineRule="auto"/>
        <w:rPr>
          <w:rFonts w:eastAsia="Times New Roman" w:cstheme="minorHAnsi"/>
        </w:rPr>
      </w:pPr>
      <w:r w:rsidRPr="005F1DA6">
        <w:rPr>
          <w:rFonts w:eastAsia="Times New Roman" w:cstheme="minorHAnsi"/>
          <w:color w:val="000000"/>
        </w:rPr>
        <w:t>Shall designate fiber in the plans, determine any conflicts and resolve.</w:t>
      </w:r>
    </w:p>
    <w:p w14:paraId="782DDC39" w14:textId="63F53C45" w:rsidR="00634866" w:rsidRPr="005F1DA6" w:rsidRDefault="00634866" w:rsidP="00634866">
      <w:pPr>
        <w:pStyle w:val="ListParagraph"/>
        <w:widowControl w:val="0"/>
        <w:numPr>
          <w:ilvl w:val="0"/>
          <w:numId w:val="5"/>
        </w:numPr>
        <w:spacing w:after="0" w:line="240" w:lineRule="auto"/>
        <w:rPr>
          <w:rFonts w:eastAsia="Times New Roman" w:cstheme="minorHAnsi"/>
        </w:rPr>
      </w:pPr>
      <w:r w:rsidRPr="005F1DA6">
        <w:rPr>
          <w:rFonts w:eastAsia="Times New Roman" w:cstheme="minorHAnsi"/>
          <w:color w:val="000000"/>
        </w:rPr>
        <w:t>Additional ITS guidance can be found here:</w:t>
      </w:r>
    </w:p>
    <w:p w14:paraId="307D22FD" w14:textId="7AD75AEE" w:rsidR="00634866" w:rsidRPr="005F1DA6" w:rsidRDefault="00634866" w:rsidP="00634866">
      <w:pPr>
        <w:widowControl w:val="0"/>
        <w:spacing w:after="0" w:line="240" w:lineRule="auto"/>
        <w:ind w:left="720"/>
        <w:rPr>
          <w:rFonts w:eastAsia="Times New Roman" w:cstheme="minorHAnsi"/>
        </w:rPr>
      </w:pPr>
      <w:hyperlink r:id="rId11" w:anchor="(Designers)" w:history="1">
        <w:r w:rsidRPr="005F1DA6">
          <w:rPr>
            <w:rStyle w:val="Hyperlink"/>
            <w:rFonts w:eastAsia="Times New Roman" w:cstheme="minorHAnsi"/>
          </w:rPr>
          <w:t>https:www.cflsmartroads.com/projects/technical_docs.html#(Designers)</w:t>
        </w:r>
      </w:hyperlink>
    </w:p>
    <w:bookmarkEnd w:id="10"/>
    <w:p w14:paraId="6AA838E6" w14:textId="77777777" w:rsidR="00ED66C7" w:rsidRPr="002F5921" w:rsidRDefault="00ED66C7" w:rsidP="003C428D">
      <w:pPr>
        <w:pStyle w:val="Heading1"/>
        <w:keepNext w:val="0"/>
        <w:keepLines w:val="0"/>
        <w:widowControl w:val="0"/>
        <w:spacing w:before="120" w:line="240" w:lineRule="auto"/>
        <w:rPr>
          <w:szCs w:val="22"/>
        </w:rPr>
      </w:pPr>
      <w:r w:rsidRPr="002F5921">
        <w:rPr>
          <w:szCs w:val="22"/>
        </w:rPr>
        <w:t>Lighting Scope Items:</w:t>
      </w:r>
    </w:p>
    <w:p w14:paraId="00815D4E" w14:textId="07414464" w:rsidR="006B74F5" w:rsidRPr="008E4B42" w:rsidRDefault="00756166" w:rsidP="002A2F5A">
      <w:pPr>
        <w:pStyle w:val="ListParagraph"/>
        <w:widowControl w:val="0"/>
        <w:numPr>
          <w:ilvl w:val="0"/>
          <w:numId w:val="5"/>
        </w:numPr>
        <w:spacing w:after="0" w:line="240" w:lineRule="auto"/>
        <w:rPr>
          <w:rFonts w:eastAsia="Times New Roman" w:cstheme="minorHAnsi"/>
          <w:color w:val="000000"/>
        </w:rPr>
      </w:pPr>
      <w:r w:rsidRPr="00756166">
        <w:t xml:space="preserve">There is existing utility-pole mounted lighting on both sides of SR 423.  </w:t>
      </w:r>
    </w:p>
    <w:p w14:paraId="2176AEE8" w14:textId="0B354377" w:rsidR="008E4B42" w:rsidRPr="008E4B42" w:rsidRDefault="006B1757" w:rsidP="008E4B42">
      <w:pPr>
        <w:pStyle w:val="ListParagraph"/>
        <w:widowControl w:val="0"/>
        <w:numPr>
          <w:ilvl w:val="1"/>
          <w:numId w:val="5"/>
        </w:numPr>
        <w:spacing w:after="0" w:line="240" w:lineRule="auto"/>
        <w:rPr>
          <w:rFonts w:eastAsia="Times New Roman" w:cstheme="minorHAnsi"/>
          <w:color w:val="000000"/>
        </w:rPr>
      </w:pPr>
      <w:r>
        <w:t xml:space="preserve">Upgrade the </w:t>
      </w:r>
      <w:r w:rsidR="008E4B42" w:rsidRPr="00756166">
        <w:t xml:space="preserve">roadway lighting </w:t>
      </w:r>
      <w:r w:rsidR="00765817">
        <w:t>from Wymore Rd (MP 8.655) to SR 15/600 (US 17-92) (MP 9.864)</w:t>
      </w:r>
      <w:r w:rsidR="008E4B42" w:rsidRPr="00756166">
        <w:t>.</w:t>
      </w:r>
    </w:p>
    <w:p w14:paraId="4B62665E" w14:textId="4B11C011" w:rsidR="008E4B42" w:rsidRPr="006B1757" w:rsidRDefault="008E4B42" w:rsidP="008E4B42">
      <w:pPr>
        <w:pStyle w:val="ListParagraph"/>
        <w:widowControl w:val="0"/>
        <w:numPr>
          <w:ilvl w:val="1"/>
          <w:numId w:val="5"/>
        </w:numPr>
        <w:spacing w:after="0" w:line="240" w:lineRule="auto"/>
        <w:rPr>
          <w:rFonts w:eastAsia="Times New Roman" w:cstheme="minorHAnsi"/>
          <w:color w:val="000000"/>
        </w:rPr>
      </w:pPr>
      <w:r>
        <w:t>P</w:t>
      </w:r>
      <w:r w:rsidR="006B1757">
        <w:t>rovide p</w:t>
      </w:r>
      <w:r>
        <w:t>edestrian lighting for the signalized mid-block crossing.</w:t>
      </w:r>
    </w:p>
    <w:p w14:paraId="2D534B42" w14:textId="2E5B37D9" w:rsidR="006B1757" w:rsidRPr="006B1757" w:rsidRDefault="006B1757" w:rsidP="006B1757">
      <w:pPr>
        <w:pStyle w:val="ListParagraph"/>
        <w:widowControl w:val="0"/>
        <w:numPr>
          <w:ilvl w:val="1"/>
          <w:numId w:val="5"/>
        </w:numPr>
        <w:spacing w:after="0" w:line="240" w:lineRule="auto"/>
        <w:rPr>
          <w:rFonts w:eastAsia="Times New Roman" w:cstheme="minorHAnsi"/>
          <w:color w:val="000000"/>
        </w:rPr>
      </w:pPr>
      <w:r w:rsidRPr="00756166">
        <w:t>Adjustment or relocation of the existing utility pole mounted fixtures may be required based on the results of the proposed lighting calculations and design.  Coordinate an agreement modification, if necessary, with the maintaining agency.</w:t>
      </w:r>
    </w:p>
    <w:p w14:paraId="20D6A043" w14:textId="5A48FE82" w:rsidR="00490C6A" w:rsidRPr="005F1DA6" w:rsidRDefault="00ED66C7" w:rsidP="00EF2409">
      <w:pPr>
        <w:pStyle w:val="Heading1"/>
        <w:spacing w:before="120" w:line="240" w:lineRule="auto"/>
        <w:rPr>
          <w:szCs w:val="22"/>
        </w:rPr>
      </w:pPr>
      <w:r w:rsidRPr="005F1DA6">
        <w:rPr>
          <w:szCs w:val="22"/>
        </w:rPr>
        <w:t>Landscaping Scope Items:</w:t>
      </w:r>
    </w:p>
    <w:p w14:paraId="0EC20901" w14:textId="1E17525E" w:rsidR="00490C6A" w:rsidRPr="005F1DA6" w:rsidRDefault="007A77F0" w:rsidP="00AC2E8B">
      <w:pPr>
        <w:pStyle w:val="ListParagraph"/>
        <w:numPr>
          <w:ilvl w:val="0"/>
          <w:numId w:val="3"/>
        </w:numPr>
        <w:spacing w:after="120" w:line="240" w:lineRule="auto"/>
      </w:pPr>
      <w:r w:rsidRPr="005F1DA6">
        <w:t>No</w:t>
      </w:r>
      <w:r w:rsidR="00F92B82" w:rsidRPr="005F1DA6">
        <w:t xml:space="preserve"> work.</w:t>
      </w:r>
    </w:p>
    <w:p w14:paraId="7FC1C217" w14:textId="77777777" w:rsidR="00ED66C7" w:rsidRPr="005F1DA6" w:rsidRDefault="00ED66C7" w:rsidP="00EF2409">
      <w:pPr>
        <w:pStyle w:val="Heading1"/>
        <w:spacing w:before="120" w:line="240" w:lineRule="auto"/>
        <w:rPr>
          <w:szCs w:val="22"/>
        </w:rPr>
      </w:pPr>
      <w:r w:rsidRPr="005F1DA6">
        <w:rPr>
          <w:szCs w:val="22"/>
        </w:rPr>
        <w:t>Survey Scope Items:</w:t>
      </w:r>
    </w:p>
    <w:p w14:paraId="04900471" w14:textId="77777777" w:rsidR="007D4340" w:rsidRPr="005F1DA6" w:rsidRDefault="007D4340" w:rsidP="007D4340">
      <w:pPr>
        <w:spacing w:after="0" w:line="240" w:lineRule="auto"/>
        <w:rPr>
          <w:u w:val="single"/>
        </w:rPr>
      </w:pPr>
      <w:r w:rsidRPr="005F1DA6">
        <w:rPr>
          <w:u w:val="single"/>
        </w:rPr>
        <w:t>Design Survey</w:t>
      </w:r>
    </w:p>
    <w:p w14:paraId="24070CCA" w14:textId="77777777" w:rsidR="007D4340" w:rsidRPr="005F1DA6" w:rsidRDefault="007D4340" w:rsidP="007D4340">
      <w:pPr>
        <w:pStyle w:val="ListParagraph"/>
        <w:numPr>
          <w:ilvl w:val="0"/>
          <w:numId w:val="6"/>
        </w:numPr>
        <w:spacing w:after="0" w:line="240" w:lineRule="auto"/>
        <w:contextualSpacing/>
        <w:rPr>
          <w:rFonts w:cs="Calibri"/>
        </w:rPr>
      </w:pPr>
      <w:r w:rsidRPr="005F1DA6">
        <w:rPr>
          <w:rFonts w:cs="Calibri"/>
        </w:rPr>
        <w:t xml:space="preserve">Provide 3D Topographic Survey for the areas and locations of proposed improvements.  Total survey area will be determined by the Engineer based on their needs for design. </w:t>
      </w:r>
    </w:p>
    <w:p w14:paraId="3D825B87" w14:textId="77777777" w:rsidR="007D4340" w:rsidRPr="005F1DA6" w:rsidRDefault="007D4340" w:rsidP="007D4340">
      <w:pPr>
        <w:pStyle w:val="ListParagraph"/>
        <w:numPr>
          <w:ilvl w:val="1"/>
          <w:numId w:val="6"/>
        </w:numPr>
        <w:spacing w:after="0" w:line="240" w:lineRule="auto"/>
        <w:contextualSpacing/>
        <w:rPr>
          <w:rFonts w:cs="Calibri"/>
        </w:rPr>
      </w:pPr>
      <w:r w:rsidRPr="005F1DA6">
        <w:rPr>
          <w:rFonts w:cs="Calibri"/>
        </w:rPr>
        <w:t xml:space="preserve">Survey should include all above ground surface features, including, but not limited to valve covers, overhead utilities, meter boxes, manholes, etc. </w:t>
      </w:r>
    </w:p>
    <w:p w14:paraId="4CFE2215" w14:textId="77777777" w:rsidR="007D4340" w:rsidRPr="005F1DA6" w:rsidRDefault="007D4340" w:rsidP="007D4340">
      <w:pPr>
        <w:pStyle w:val="ListParagraph"/>
        <w:widowControl w:val="0"/>
        <w:numPr>
          <w:ilvl w:val="1"/>
          <w:numId w:val="6"/>
        </w:numPr>
        <w:spacing w:after="0" w:line="240" w:lineRule="auto"/>
        <w:contextualSpacing/>
        <w:rPr>
          <w:rFonts w:cs="Calibri"/>
        </w:rPr>
      </w:pPr>
      <w:r w:rsidRPr="005F1DA6">
        <w:rPr>
          <w:rFonts w:cs="Calibri"/>
        </w:rPr>
        <w:t xml:space="preserve">Include items identified by the environmental assessment. </w:t>
      </w:r>
    </w:p>
    <w:p w14:paraId="4C6E69E0" w14:textId="7A9B4DFB" w:rsidR="007D4340" w:rsidRPr="005F1DA6" w:rsidRDefault="007D4340" w:rsidP="007D4340">
      <w:pPr>
        <w:pStyle w:val="ListParagraph"/>
        <w:widowControl w:val="0"/>
        <w:numPr>
          <w:ilvl w:val="1"/>
          <w:numId w:val="6"/>
        </w:numPr>
        <w:spacing w:after="0" w:line="240" w:lineRule="auto"/>
        <w:contextualSpacing/>
        <w:rPr>
          <w:rFonts w:cs="Calibri"/>
        </w:rPr>
      </w:pPr>
      <w:r w:rsidRPr="005F1DA6">
        <w:rPr>
          <w:rFonts w:cs="Calibri"/>
        </w:rPr>
        <w:t xml:space="preserve">Include drainage structures and nearest connecting structures </w:t>
      </w:r>
      <w:r w:rsidR="00825A36">
        <w:rPr>
          <w:rFonts w:cs="Calibri"/>
        </w:rPr>
        <w:t>to</w:t>
      </w:r>
      <w:r w:rsidRPr="005F1DA6">
        <w:rPr>
          <w:rFonts w:cs="Calibri"/>
        </w:rPr>
        <w:t xml:space="preserve"> be detailed within the survey areas only, unless otherwise instructed. </w:t>
      </w:r>
    </w:p>
    <w:p w14:paraId="42E0A5F2" w14:textId="77777777" w:rsidR="007D4340" w:rsidRPr="005F1DA6" w:rsidRDefault="007D4340" w:rsidP="007D28CA">
      <w:pPr>
        <w:pStyle w:val="ListParagraph"/>
        <w:widowControl w:val="0"/>
        <w:numPr>
          <w:ilvl w:val="0"/>
          <w:numId w:val="6"/>
        </w:numPr>
        <w:spacing w:after="0" w:line="240" w:lineRule="auto"/>
        <w:contextualSpacing/>
        <w:rPr>
          <w:rFonts w:cs="Calibri"/>
        </w:rPr>
      </w:pPr>
      <w:r w:rsidRPr="005F1DA6">
        <w:rPr>
          <w:rFonts w:cs="Calibri"/>
        </w:rPr>
        <w:t>Provide quality level “A” (QL A) Sub-surface Utility Engineering (SUE) and survey thereof for the areas and locations of proposed improvements.  Total SUE limits will be determined by the Engineer based on the limits of disturbance.</w:t>
      </w:r>
    </w:p>
    <w:p w14:paraId="3F4AFA26" w14:textId="77777777" w:rsidR="007D4340" w:rsidRPr="005F1DA6" w:rsidRDefault="007D4340" w:rsidP="007D28CA">
      <w:pPr>
        <w:pStyle w:val="ListParagraph"/>
        <w:widowControl w:val="0"/>
        <w:numPr>
          <w:ilvl w:val="1"/>
          <w:numId w:val="6"/>
        </w:numPr>
        <w:spacing w:after="0" w:line="240" w:lineRule="auto"/>
        <w:contextualSpacing/>
        <w:rPr>
          <w:rFonts w:cs="Calibri"/>
        </w:rPr>
      </w:pPr>
      <w:r w:rsidRPr="005F1DA6">
        <w:rPr>
          <w:rFonts w:cs="Calibri"/>
        </w:rPr>
        <w:t xml:space="preserve">Vvh’s are anticipated.  Coordinate with the Engineer for anticipated number of Vvh’s required for the project. </w:t>
      </w:r>
    </w:p>
    <w:p w14:paraId="3A6B575A" w14:textId="0FA6FE0F" w:rsidR="007D4340" w:rsidRPr="005F1DA6" w:rsidRDefault="007D4340" w:rsidP="007D28CA">
      <w:pPr>
        <w:pStyle w:val="ListParagraph"/>
        <w:widowControl w:val="0"/>
        <w:numPr>
          <w:ilvl w:val="0"/>
          <w:numId w:val="6"/>
        </w:numPr>
        <w:spacing w:after="0" w:line="240" w:lineRule="auto"/>
        <w:contextualSpacing/>
        <w:rPr>
          <w:rFonts w:cs="Calibri"/>
        </w:rPr>
      </w:pPr>
      <w:r w:rsidRPr="005F1DA6">
        <w:rPr>
          <w:rFonts w:cs="Calibri"/>
        </w:rPr>
        <w:t xml:space="preserve">Obtain Level 2 Survey for </w:t>
      </w:r>
      <w:r w:rsidR="00825A36">
        <w:rPr>
          <w:rFonts w:cs="Calibri"/>
        </w:rPr>
        <w:t>the proposed improvements.</w:t>
      </w:r>
    </w:p>
    <w:p w14:paraId="4302DF7A" w14:textId="77777777" w:rsidR="007D4340" w:rsidRPr="005F1DA6" w:rsidRDefault="007D4340" w:rsidP="00E47CBE">
      <w:pPr>
        <w:widowControl w:val="0"/>
        <w:spacing w:after="0" w:line="240" w:lineRule="auto"/>
        <w:contextualSpacing/>
        <w:rPr>
          <w:rFonts w:cs="Calibri"/>
          <w:u w:val="single"/>
        </w:rPr>
      </w:pPr>
      <w:r w:rsidRPr="005F1DA6">
        <w:rPr>
          <w:rFonts w:cs="Calibri"/>
          <w:u w:val="single"/>
        </w:rPr>
        <w:t xml:space="preserve">Right of Way Mapping  </w:t>
      </w:r>
    </w:p>
    <w:p w14:paraId="6044259B" w14:textId="6973885B" w:rsidR="007D4340" w:rsidRDefault="007D4340" w:rsidP="00E47CBE">
      <w:pPr>
        <w:pStyle w:val="ListParagraph"/>
        <w:widowControl w:val="0"/>
        <w:numPr>
          <w:ilvl w:val="0"/>
          <w:numId w:val="6"/>
        </w:numPr>
        <w:spacing w:after="0" w:line="240" w:lineRule="auto"/>
        <w:contextualSpacing/>
        <w:rPr>
          <w:rFonts w:cs="Calibri"/>
        </w:rPr>
      </w:pPr>
      <w:r w:rsidRPr="005F1DA6">
        <w:rPr>
          <w:rFonts w:cs="Calibri"/>
        </w:rPr>
        <w:t xml:space="preserve">Establish the existing Right of Way for the areas and locations of proposed improvements based upon the best available evidence.  The level of effort for this task </w:t>
      </w:r>
      <w:r w:rsidR="002F5921">
        <w:rPr>
          <w:rFonts w:cs="Calibri"/>
        </w:rPr>
        <w:t>is to be</w:t>
      </w:r>
      <w:r w:rsidRPr="005F1DA6">
        <w:rPr>
          <w:rFonts w:cs="Calibri"/>
        </w:rPr>
        <w:t xml:space="preserve"> based on the proposed design and nature of the corridor.</w:t>
      </w:r>
    </w:p>
    <w:p w14:paraId="772DB9D8" w14:textId="766A6335" w:rsidR="00493A6B" w:rsidRPr="005F1DA6" w:rsidRDefault="00493A6B" w:rsidP="00493A6B">
      <w:pPr>
        <w:pStyle w:val="ListParagraph"/>
        <w:widowControl w:val="0"/>
        <w:numPr>
          <w:ilvl w:val="1"/>
          <w:numId w:val="6"/>
        </w:numPr>
        <w:spacing w:after="0" w:line="240" w:lineRule="auto"/>
        <w:contextualSpacing/>
        <w:rPr>
          <w:rFonts w:cs="Calibri"/>
        </w:rPr>
      </w:pPr>
      <w:r>
        <w:rPr>
          <w:rFonts w:cs="Calibri"/>
        </w:rPr>
        <w:t>A Specific Purpose Survey is anticipated.</w:t>
      </w:r>
    </w:p>
    <w:p w14:paraId="32D56BF7" w14:textId="3163A6CB" w:rsidR="00F92B82" w:rsidRPr="005F1DA6" w:rsidRDefault="007D4340" w:rsidP="007D4340">
      <w:pPr>
        <w:pStyle w:val="BodyText"/>
        <w:widowControl w:val="0"/>
        <w:numPr>
          <w:ilvl w:val="0"/>
          <w:numId w:val="6"/>
        </w:numPr>
        <w:tabs>
          <w:tab w:val="left" w:pos="1560"/>
        </w:tabs>
        <w:kinsoku w:val="0"/>
        <w:overflowPunct w:val="0"/>
        <w:autoSpaceDE w:val="0"/>
        <w:autoSpaceDN w:val="0"/>
        <w:adjustRightInd w:val="0"/>
        <w:spacing w:before="2" w:after="0" w:line="240" w:lineRule="auto"/>
        <w:jc w:val="left"/>
      </w:pPr>
      <w:r w:rsidRPr="005F1DA6">
        <w:rPr>
          <w:rFonts w:ascii="Calibri" w:hAnsi="Calibri" w:cs="Calibri"/>
        </w:rPr>
        <w:t>Establish a computed survey baseline (baselines if needed) and provide to the Engineer for their plans. Stationing should be adjusted to be different than any historic alignment, as it should not be misconstrued as a retracement of the existing alignment.</w:t>
      </w:r>
    </w:p>
    <w:p w14:paraId="32DC89F4" w14:textId="23305FC7" w:rsidR="00ED66C7" w:rsidRPr="005F1DA6" w:rsidRDefault="00F92B82" w:rsidP="00EF2409">
      <w:pPr>
        <w:pStyle w:val="Heading1"/>
        <w:spacing w:before="120" w:line="240" w:lineRule="auto"/>
        <w:rPr>
          <w:szCs w:val="22"/>
        </w:rPr>
      </w:pPr>
      <w:r w:rsidRPr="005F1DA6">
        <w:rPr>
          <w:szCs w:val="22"/>
        </w:rPr>
        <w:t xml:space="preserve">Office of </w:t>
      </w:r>
      <w:r w:rsidR="00ED66C7" w:rsidRPr="005F1DA6">
        <w:rPr>
          <w:szCs w:val="22"/>
        </w:rPr>
        <w:t>Right of Way Scope Items:</w:t>
      </w:r>
    </w:p>
    <w:p w14:paraId="48B3ED15" w14:textId="1B87B64C" w:rsidR="006B74F5" w:rsidRDefault="00F92B82" w:rsidP="00AC2E8B">
      <w:pPr>
        <w:pStyle w:val="BodyText"/>
        <w:widowControl w:val="0"/>
        <w:numPr>
          <w:ilvl w:val="0"/>
          <w:numId w:val="3"/>
        </w:numPr>
        <w:tabs>
          <w:tab w:val="left" w:pos="840"/>
        </w:tabs>
        <w:kinsoku w:val="0"/>
        <w:overflowPunct w:val="0"/>
        <w:autoSpaceDE w:val="0"/>
        <w:autoSpaceDN w:val="0"/>
        <w:adjustRightInd w:val="0"/>
        <w:spacing w:before="1" w:after="0" w:line="240" w:lineRule="auto"/>
        <w:ind w:right="291"/>
        <w:jc w:val="left"/>
      </w:pPr>
      <w:r w:rsidRPr="005F1DA6">
        <w:t>No work.</w:t>
      </w:r>
    </w:p>
    <w:p w14:paraId="47F6208C" w14:textId="00470CD4" w:rsidR="00ED66C7" w:rsidRPr="005F1DA6" w:rsidRDefault="00ED66C7" w:rsidP="000E0635">
      <w:pPr>
        <w:pStyle w:val="Heading1"/>
        <w:keepNext w:val="0"/>
        <w:keepLines w:val="0"/>
        <w:widowControl w:val="0"/>
        <w:spacing w:before="120" w:line="240" w:lineRule="auto"/>
        <w:rPr>
          <w:szCs w:val="22"/>
        </w:rPr>
      </w:pPr>
      <w:r w:rsidRPr="005F1DA6">
        <w:rPr>
          <w:szCs w:val="22"/>
        </w:rPr>
        <w:t>Geotechnical</w:t>
      </w:r>
      <w:r w:rsidR="005518CB" w:rsidRPr="005F1DA6">
        <w:rPr>
          <w:szCs w:val="22"/>
        </w:rPr>
        <w:t xml:space="preserve"> and Pavement</w:t>
      </w:r>
      <w:r w:rsidRPr="005F1DA6">
        <w:rPr>
          <w:szCs w:val="22"/>
        </w:rPr>
        <w:t xml:space="preserve"> Scope Items:</w:t>
      </w:r>
    </w:p>
    <w:p w14:paraId="77DD693B" w14:textId="1C72B43A" w:rsidR="00F6332B" w:rsidRPr="005F1DA6" w:rsidRDefault="007D4340" w:rsidP="00AC2E8B">
      <w:pPr>
        <w:pStyle w:val="NoSpacing"/>
        <w:widowControl w:val="0"/>
        <w:numPr>
          <w:ilvl w:val="0"/>
          <w:numId w:val="3"/>
        </w:numPr>
        <w:shd w:val="clear" w:color="auto" w:fill="FFFFFF" w:themeFill="background1"/>
      </w:pPr>
      <w:r w:rsidRPr="005F1DA6">
        <w:t>Perform and obtain the necessary geotechnical information as directed by the Geotechnical Office.</w:t>
      </w:r>
    </w:p>
    <w:p w14:paraId="541FE2A2" w14:textId="7EE9E633" w:rsidR="007D4340" w:rsidRPr="00CA7833" w:rsidRDefault="007D4340" w:rsidP="007D4340">
      <w:pPr>
        <w:pStyle w:val="NoSpacing"/>
        <w:widowControl w:val="0"/>
        <w:numPr>
          <w:ilvl w:val="0"/>
          <w:numId w:val="18"/>
        </w:numPr>
        <w:shd w:val="clear" w:color="auto" w:fill="FFFFFF" w:themeFill="background1"/>
      </w:pPr>
      <w:r w:rsidRPr="00CA7833">
        <w:t xml:space="preserve">Soil borings to support the design of the proposed </w:t>
      </w:r>
      <w:r w:rsidR="006B1757">
        <w:t>PHB</w:t>
      </w:r>
      <w:r w:rsidRPr="00CA7833">
        <w:t>.</w:t>
      </w:r>
    </w:p>
    <w:p w14:paraId="11784C53" w14:textId="77777777" w:rsidR="00ED66C7" w:rsidRPr="005F1DA6" w:rsidRDefault="00ED66C7" w:rsidP="00EF2409">
      <w:pPr>
        <w:pStyle w:val="Heading1"/>
        <w:spacing w:before="120" w:line="240" w:lineRule="auto"/>
        <w:rPr>
          <w:szCs w:val="22"/>
        </w:rPr>
      </w:pPr>
      <w:r w:rsidRPr="005F1DA6">
        <w:rPr>
          <w:szCs w:val="22"/>
        </w:rPr>
        <w:t>Design Documentation:</w:t>
      </w:r>
    </w:p>
    <w:p w14:paraId="4F14BF7A" w14:textId="434D88E9" w:rsidR="00ED66C7" w:rsidRDefault="007D4340" w:rsidP="007D4340">
      <w:pPr>
        <w:pStyle w:val="BodyText"/>
        <w:widowControl w:val="0"/>
        <w:tabs>
          <w:tab w:val="left" w:pos="840"/>
        </w:tabs>
        <w:kinsoku w:val="0"/>
        <w:overflowPunct w:val="0"/>
        <w:autoSpaceDE w:val="0"/>
        <w:autoSpaceDN w:val="0"/>
        <w:adjustRightInd w:val="0"/>
        <w:spacing w:after="0" w:line="240" w:lineRule="auto"/>
        <w:ind w:right="291"/>
        <w:jc w:val="left"/>
      </w:pPr>
      <w:r w:rsidRPr="005F1DA6">
        <w:t>The design documentation items noted below are necessary to implement the proposed improvements.  The</w:t>
      </w:r>
      <w:r w:rsidRPr="005F1DA6">
        <w:rPr>
          <w:rFonts w:ascii="Times New Roman" w:hAnsi="Times New Roman"/>
          <w:w w:val="99"/>
        </w:rPr>
        <w:t xml:space="preserve"> </w:t>
      </w:r>
      <w:r w:rsidRPr="005F1DA6">
        <w:t>Engineer is responsible for verifying all items in the proposed Scope and design conform with all applicable criteria</w:t>
      </w:r>
      <w:r w:rsidRPr="005F1DA6">
        <w:rPr>
          <w:rFonts w:ascii="Times New Roman" w:hAnsi="Times New Roman"/>
        </w:rPr>
        <w:t xml:space="preserve"> </w:t>
      </w:r>
      <w:r w:rsidRPr="005F1DA6">
        <w:t>and standards, including the identification of any required Memoranda, Variations and Exceptions.</w:t>
      </w:r>
    </w:p>
    <w:p w14:paraId="7992FC54" w14:textId="27EAD68F" w:rsidR="00176272" w:rsidRDefault="00176272" w:rsidP="00176272">
      <w:pPr>
        <w:pStyle w:val="BodyText"/>
        <w:widowControl w:val="0"/>
        <w:tabs>
          <w:tab w:val="left" w:pos="840"/>
        </w:tabs>
        <w:kinsoku w:val="0"/>
        <w:overflowPunct w:val="0"/>
        <w:autoSpaceDE w:val="0"/>
        <w:autoSpaceDN w:val="0"/>
        <w:adjustRightInd w:val="0"/>
        <w:spacing w:before="240" w:after="0" w:line="240" w:lineRule="auto"/>
        <w:ind w:right="291"/>
        <w:jc w:val="left"/>
      </w:pPr>
      <w:r>
        <w:t xml:space="preserve">The Engineer is responsible for reviewing crash data for conformance to FDM 114 and applicability to required </w:t>
      </w:r>
      <w:r>
        <w:lastRenderedPageBreak/>
        <w:t>design documentation.</w:t>
      </w:r>
    </w:p>
    <w:p w14:paraId="6A02956B" w14:textId="77777777" w:rsidR="00ED66C7" w:rsidRPr="00176272" w:rsidRDefault="00ED66C7" w:rsidP="00AC2E8B">
      <w:pPr>
        <w:pStyle w:val="BodyText"/>
        <w:widowControl w:val="0"/>
        <w:numPr>
          <w:ilvl w:val="0"/>
          <w:numId w:val="3"/>
        </w:numPr>
        <w:tabs>
          <w:tab w:val="left" w:pos="840"/>
        </w:tabs>
        <w:kinsoku w:val="0"/>
        <w:overflowPunct w:val="0"/>
        <w:autoSpaceDE w:val="0"/>
        <w:autoSpaceDN w:val="0"/>
        <w:adjustRightInd w:val="0"/>
        <w:spacing w:before="1" w:after="0" w:line="255" w:lineRule="exact"/>
        <w:jc w:val="left"/>
      </w:pPr>
      <w:r w:rsidRPr="00176272">
        <w:t>Design Variation Memorandum</w:t>
      </w:r>
    </w:p>
    <w:p w14:paraId="73F1FA59" w14:textId="5998B369" w:rsidR="006B04BB" w:rsidRPr="00176272" w:rsidRDefault="006B1757" w:rsidP="00AC2E8B">
      <w:pPr>
        <w:pStyle w:val="ListParagraph"/>
        <w:widowControl w:val="0"/>
        <w:numPr>
          <w:ilvl w:val="0"/>
          <w:numId w:val="13"/>
        </w:numPr>
        <w:tabs>
          <w:tab w:val="left" w:pos="720"/>
        </w:tabs>
        <w:spacing w:after="0" w:line="240" w:lineRule="auto"/>
        <w:rPr>
          <w:rFonts w:asciiTheme="minorHAnsi" w:hAnsiTheme="minorHAnsi" w:cstheme="minorHAnsi"/>
          <w:i/>
        </w:rPr>
      </w:pPr>
      <w:r>
        <w:rPr>
          <w:rFonts w:asciiTheme="minorHAnsi" w:hAnsiTheme="minorHAnsi" w:cstheme="minorHAnsi"/>
          <w:iCs/>
        </w:rPr>
        <w:t>None.</w:t>
      </w:r>
    </w:p>
    <w:p w14:paraId="3C24243E" w14:textId="41399198" w:rsidR="00AF64F3" w:rsidRPr="00176272" w:rsidRDefault="00AF64F3" w:rsidP="00AC2E8B">
      <w:pPr>
        <w:numPr>
          <w:ilvl w:val="0"/>
          <w:numId w:val="12"/>
        </w:numPr>
        <w:tabs>
          <w:tab w:val="left" w:pos="720"/>
        </w:tabs>
        <w:spacing w:after="0" w:line="240" w:lineRule="auto"/>
        <w:rPr>
          <w:rFonts w:asciiTheme="minorHAnsi" w:hAnsiTheme="minorHAnsi" w:cstheme="minorHAnsi"/>
          <w:b/>
        </w:rPr>
      </w:pPr>
      <w:r w:rsidRPr="00176272">
        <w:rPr>
          <w:rFonts w:asciiTheme="minorHAnsi" w:hAnsiTheme="minorHAnsi" w:cstheme="minorHAnsi"/>
        </w:rPr>
        <w:t>Design Variation</w:t>
      </w:r>
    </w:p>
    <w:p w14:paraId="58935121" w14:textId="287254F7" w:rsidR="00C032C1" w:rsidRPr="00176272" w:rsidRDefault="00AC2E8B" w:rsidP="00AC2E8B">
      <w:pPr>
        <w:numPr>
          <w:ilvl w:val="1"/>
          <w:numId w:val="12"/>
        </w:numPr>
        <w:tabs>
          <w:tab w:val="left" w:pos="720"/>
        </w:tabs>
        <w:spacing w:after="0" w:line="240" w:lineRule="auto"/>
        <w:rPr>
          <w:rFonts w:asciiTheme="minorHAnsi" w:hAnsiTheme="minorHAnsi" w:cstheme="minorHAnsi"/>
          <w:b/>
        </w:rPr>
      </w:pPr>
      <w:r w:rsidRPr="00176272">
        <w:rPr>
          <w:rFonts w:asciiTheme="minorHAnsi" w:hAnsiTheme="minorHAnsi" w:cstheme="minorHAnsi"/>
        </w:rPr>
        <w:t>None.</w:t>
      </w:r>
    </w:p>
    <w:p w14:paraId="0BA5BD2D" w14:textId="77777777" w:rsidR="00AF64F3" w:rsidRPr="00176272" w:rsidRDefault="00AF64F3" w:rsidP="009850FB">
      <w:pPr>
        <w:widowControl w:val="0"/>
        <w:numPr>
          <w:ilvl w:val="0"/>
          <w:numId w:val="12"/>
        </w:numPr>
        <w:tabs>
          <w:tab w:val="left" w:pos="720"/>
        </w:tabs>
        <w:spacing w:after="0" w:line="240" w:lineRule="auto"/>
        <w:rPr>
          <w:rFonts w:asciiTheme="minorHAnsi" w:hAnsiTheme="minorHAnsi" w:cstheme="minorHAnsi"/>
          <w:b/>
        </w:rPr>
      </w:pPr>
      <w:r w:rsidRPr="00176272">
        <w:rPr>
          <w:rFonts w:asciiTheme="minorHAnsi" w:hAnsiTheme="minorHAnsi" w:cstheme="minorHAnsi"/>
        </w:rPr>
        <w:t>Design Exception</w:t>
      </w:r>
    </w:p>
    <w:p w14:paraId="70571B1F" w14:textId="32657133" w:rsidR="00AF64F3" w:rsidRPr="00176272" w:rsidRDefault="00AC2E8B" w:rsidP="009850FB">
      <w:pPr>
        <w:widowControl w:val="0"/>
        <w:numPr>
          <w:ilvl w:val="1"/>
          <w:numId w:val="12"/>
        </w:numPr>
        <w:spacing w:after="40" w:line="240" w:lineRule="auto"/>
        <w:rPr>
          <w:rFonts w:asciiTheme="minorHAnsi" w:hAnsiTheme="minorHAnsi" w:cstheme="minorHAnsi"/>
        </w:rPr>
      </w:pPr>
      <w:r w:rsidRPr="00176272">
        <w:rPr>
          <w:rFonts w:asciiTheme="minorHAnsi" w:hAnsiTheme="minorHAnsi" w:cstheme="minorHAnsi"/>
        </w:rPr>
        <w:t>None.</w:t>
      </w:r>
    </w:p>
    <w:p w14:paraId="5A65C345" w14:textId="0B554734" w:rsidR="00ED66C7" w:rsidRPr="00176272" w:rsidRDefault="00536C58" w:rsidP="009850FB">
      <w:pPr>
        <w:pStyle w:val="Heading1"/>
        <w:keepNext w:val="0"/>
        <w:keepLines w:val="0"/>
        <w:widowControl w:val="0"/>
        <w:spacing w:before="120" w:line="240" w:lineRule="auto"/>
        <w:rPr>
          <w:szCs w:val="22"/>
        </w:rPr>
      </w:pPr>
      <w:r w:rsidRPr="00176272">
        <w:rPr>
          <w:szCs w:val="22"/>
        </w:rPr>
        <w:t xml:space="preserve">Additional </w:t>
      </w:r>
      <w:r w:rsidR="00C0582E" w:rsidRPr="00176272">
        <w:rPr>
          <w:szCs w:val="22"/>
        </w:rPr>
        <w:t>Items Considered During Scoping</w:t>
      </w:r>
      <w:r w:rsidR="00ED66C7" w:rsidRPr="00176272">
        <w:rPr>
          <w:szCs w:val="22"/>
        </w:rPr>
        <w:t>:</w:t>
      </w:r>
    </w:p>
    <w:p w14:paraId="76F09222" w14:textId="5EC07AE7" w:rsidR="00843518" w:rsidRDefault="00843518" w:rsidP="00843518">
      <w:pPr>
        <w:widowControl w:val="0"/>
        <w:numPr>
          <w:ilvl w:val="0"/>
          <w:numId w:val="12"/>
        </w:numPr>
        <w:tabs>
          <w:tab w:val="left" w:pos="720"/>
        </w:tabs>
        <w:spacing w:after="0" w:line="240" w:lineRule="auto"/>
        <w:rPr>
          <w:rFonts w:asciiTheme="minorHAnsi" w:hAnsiTheme="minorHAnsi" w:cstheme="minorHAnsi"/>
        </w:rPr>
      </w:pPr>
      <w:r w:rsidRPr="006631EF">
        <w:rPr>
          <w:rFonts w:asciiTheme="minorHAnsi" w:hAnsiTheme="minorHAnsi" w:cstheme="minorHAnsi"/>
        </w:rPr>
        <w:t>Per direction from the District, median opening spacing that does not meet FDM Access Management criterion is not required to be documented when the existing substandard condition is to remain.</w:t>
      </w:r>
    </w:p>
    <w:p w14:paraId="5DAD820A" w14:textId="59EFDB3B" w:rsidR="006C3DA9" w:rsidRDefault="006C3DA9" w:rsidP="00843518">
      <w:pPr>
        <w:widowControl w:val="0"/>
        <w:numPr>
          <w:ilvl w:val="0"/>
          <w:numId w:val="12"/>
        </w:numPr>
        <w:tabs>
          <w:tab w:val="left" w:pos="720"/>
        </w:tabs>
        <w:spacing w:after="0" w:line="240" w:lineRule="auto"/>
        <w:rPr>
          <w:rFonts w:asciiTheme="minorHAnsi" w:hAnsiTheme="minorHAnsi" w:cstheme="minorHAnsi"/>
        </w:rPr>
      </w:pPr>
      <w:r>
        <w:rPr>
          <w:rFonts w:asciiTheme="minorHAnsi" w:hAnsiTheme="minorHAnsi" w:cstheme="minorHAnsi"/>
        </w:rPr>
        <w:t>Preliminary structural review indicates that there is insufficient structural capacity to provide “Stop For Peds” blank out signs</w:t>
      </w:r>
      <w:r w:rsidR="006B1757">
        <w:rPr>
          <w:rFonts w:asciiTheme="minorHAnsi" w:hAnsiTheme="minorHAnsi" w:cstheme="minorHAnsi"/>
        </w:rPr>
        <w:t xml:space="preserve"> to the existing mast arms</w:t>
      </w:r>
      <w:r>
        <w:rPr>
          <w:rFonts w:asciiTheme="minorHAnsi" w:hAnsiTheme="minorHAnsi" w:cstheme="minorHAnsi"/>
        </w:rPr>
        <w:t xml:space="preserve"> on all approaches </w:t>
      </w:r>
      <w:r w:rsidR="006B1757">
        <w:rPr>
          <w:rFonts w:asciiTheme="minorHAnsi" w:hAnsiTheme="minorHAnsi" w:cstheme="minorHAnsi"/>
        </w:rPr>
        <w:t xml:space="preserve">of the SR 15/600 (US 17-92) intersection </w:t>
      </w:r>
      <w:r>
        <w:rPr>
          <w:rFonts w:asciiTheme="minorHAnsi" w:hAnsiTheme="minorHAnsi" w:cstheme="minorHAnsi"/>
        </w:rPr>
        <w:t>as recommended by the Study; therefore, they are not included in this project.</w:t>
      </w:r>
    </w:p>
    <w:p w14:paraId="00D60AAD" w14:textId="210B97BB" w:rsidR="00026723" w:rsidRDefault="00026723" w:rsidP="00843518">
      <w:pPr>
        <w:widowControl w:val="0"/>
        <w:numPr>
          <w:ilvl w:val="0"/>
          <w:numId w:val="12"/>
        </w:numPr>
        <w:tabs>
          <w:tab w:val="left" w:pos="720"/>
        </w:tabs>
        <w:spacing w:after="0" w:line="240" w:lineRule="auto"/>
        <w:rPr>
          <w:rFonts w:asciiTheme="minorHAnsi" w:hAnsiTheme="minorHAnsi" w:cstheme="minorHAnsi"/>
        </w:rPr>
      </w:pPr>
      <w:r>
        <w:rPr>
          <w:rFonts w:asciiTheme="minorHAnsi" w:hAnsiTheme="minorHAnsi" w:cstheme="minorHAnsi"/>
        </w:rPr>
        <w:t>The eastbound left turn lane at the Bennett Ave intersection was extended in anticipation of increased U-turn traffic per coordination through the ERC process.  The westbound left turn lane at Country Club Dr is to remain as there are no anticipated changes to traffic.</w:t>
      </w:r>
    </w:p>
    <w:p w14:paraId="4E368D29" w14:textId="3DADB8D5" w:rsidR="00BC1393" w:rsidRPr="00843518" w:rsidRDefault="00BC1393" w:rsidP="00843518">
      <w:pPr>
        <w:widowControl w:val="0"/>
        <w:numPr>
          <w:ilvl w:val="0"/>
          <w:numId w:val="12"/>
        </w:numPr>
        <w:tabs>
          <w:tab w:val="left" w:pos="720"/>
        </w:tabs>
        <w:spacing w:after="0" w:line="240" w:lineRule="auto"/>
        <w:rPr>
          <w:rFonts w:asciiTheme="minorHAnsi" w:hAnsiTheme="minorHAnsi" w:cstheme="minorHAnsi"/>
        </w:rPr>
      </w:pPr>
      <w:r>
        <w:rPr>
          <w:rFonts w:asciiTheme="minorHAnsi" w:hAnsiTheme="minorHAnsi" w:cstheme="minorHAnsi"/>
        </w:rPr>
        <w:t>Median mast arm is shown in lieu of outside strain poles to avoid potential overhead and buried utility conflicts, drainage trunk line conflict, restriction of the clear pedestrian way, and differing Right of Way information.  The Engineer is to confirm with survey data and select the most appropriate signal type and location within the Right of Way.</w:t>
      </w:r>
    </w:p>
    <w:sectPr w:rsidR="00BC1393" w:rsidRPr="00843518" w:rsidSect="002F034B">
      <w:headerReference w:type="default" r:id="rId12"/>
      <w:footerReference w:type="default" r:id="rId13"/>
      <w:type w:val="continuous"/>
      <w:pgSz w:w="12240" w:h="15840"/>
      <w:pgMar w:top="844" w:right="990" w:bottom="720" w:left="108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08CE4" w14:textId="77777777" w:rsidR="00544255" w:rsidRDefault="00544255" w:rsidP="00A62BE8">
      <w:pPr>
        <w:spacing w:after="0" w:line="240" w:lineRule="auto"/>
      </w:pPr>
      <w:r>
        <w:separator/>
      </w:r>
    </w:p>
  </w:endnote>
  <w:endnote w:type="continuationSeparator" w:id="0">
    <w:p w14:paraId="692FB1A9" w14:textId="77777777" w:rsidR="00544255" w:rsidRDefault="00544255" w:rsidP="00A62B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3316063"/>
      <w:docPartObj>
        <w:docPartGallery w:val="Page Numbers (Bottom of Page)"/>
        <w:docPartUnique/>
      </w:docPartObj>
    </w:sdtPr>
    <w:sdtEndPr/>
    <w:sdtContent>
      <w:sdt>
        <w:sdtPr>
          <w:id w:val="-1769616900"/>
          <w:docPartObj>
            <w:docPartGallery w:val="Page Numbers (Top of Page)"/>
            <w:docPartUnique/>
          </w:docPartObj>
        </w:sdtPr>
        <w:sdtEndPr/>
        <w:sdtContent>
          <w:p w14:paraId="108EB80A" w14:textId="77777777" w:rsidR="006A6E66" w:rsidRDefault="005B5595" w:rsidP="006A6E66">
            <w:pPr>
              <w:pStyle w:val="Footer"/>
              <w:spacing w:after="0" w:line="240" w:lineRule="auto"/>
              <w:jc w:val="right"/>
              <w:rPr>
                <w:sz w:val="20"/>
                <w:szCs w:val="20"/>
              </w:rPr>
            </w:pPr>
            <w:r w:rsidRPr="005B5595">
              <w:rPr>
                <w:sz w:val="20"/>
                <w:szCs w:val="20"/>
              </w:rPr>
              <w:t xml:space="preserve">Page </w:t>
            </w:r>
            <w:r w:rsidRPr="005B5595">
              <w:rPr>
                <w:sz w:val="20"/>
                <w:szCs w:val="20"/>
              </w:rPr>
              <w:fldChar w:fldCharType="begin"/>
            </w:r>
            <w:r w:rsidRPr="005B5595">
              <w:rPr>
                <w:sz w:val="20"/>
                <w:szCs w:val="20"/>
              </w:rPr>
              <w:instrText xml:space="preserve"> PAGE </w:instrText>
            </w:r>
            <w:r w:rsidRPr="005B5595">
              <w:rPr>
                <w:sz w:val="20"/>
                <w:szCs w:val="20"/>
              </w:rPr>
              <w:fldChar w:fldCharType="separate"/>
            </w:r>
            <w:r w:rsidRPr="005B5595">
              <w:rPr>
                <w:noProof/>
                <w:sz w:val="20"/>
                <w:szCs w:val="20"/>
              </w:rPr>
              <w:t>2</w:t>
            </w:r>
            <w:r w:rsidRPr="005B5595">
              <w:rPr>
                <w:sz w:val="20"/>
                <w:szCs w:val="20"/>
              </w:rPr>
              <w:fldChar w:fldCharType="end"/>
            </w:r>
            <w:r w:rsidRPr="005B5595">
              <w:rPr>
                <w:sz w:val="20"/>
                <w:szCs w:val="20"/>
              </w:rPr>
              <w:t xml:space="preserve"> of </w:t>
            </w:r>
            <w:r w:rsidRPr="005B5595">
              <w:rPr>
                <w:sz w:val="20"/>
                <w:szCs w:val="20"/>
              </w:rPr>
              <w:fldChar w:fldCharType="begin"/>
            </w:r>
            <w:r w:rsidRPr="005B5595">
              <w:rPr>
                <w:sz w:val="20"/>
                <w:szCs w:val="20"/>
              </w:rPr>
              <w:instrText xml:space="preserve"> NUMPAGES  </w:instrText>
            </w:r>
            <w:r w:rsidRPr="005B5595">
              <w:rPr>
                <w:sz w:val="20"/>
                <w:szCs w:val="20"/>
              </w:rPr>
              <w:fldChar w:fldCharType="separate"/>
            </w:r>
            <w:r w:rsidRPr="005B5595">
              <w:rPr>
                <w:noProof/>
                <w:sz w:val="20"/>
                <w:szCs w:val="20"/>
              </w:rPr>
              <w:t>2</w:t>
            </w:r>
            <w:r w:rsidRPr="005B5595">
              <w:rPr>
                <w:sz w:val="20"/>
                <w:szCs w:val="20"/>
              </w:rPr>
              <w:fldChar w:fldCharType="end"/>
            </w:r>
          </w:p>
          <w:p w14:paraId="2FD17650" w14:textId="16E7246F" w:rsidR="005B5595" w:rsidRDefault="003A5150" w:rsidP="006A6E66">
            <w:pPr>
              <w:pStyle w:val="Footer"/>
              <w:spacing w:after="0" w:line="240" w:lineRule="auto"/>
              <w:jc w:val="right"/>
            </w:pPr>
            <w:r w:rsidRPr="003A5150">
              <w:rPr>
                <w:bCs/>
                <w:sz w:val="20"/>
                <w:szCs w:val="20"/>
              </w:rPr>
              <w:t xml:space="preserve">SR </w:t>
            </w:r>
            <w:r w:rsidR="00933E02">
              <w:rPr>
                <w:bCs/>
                <w:sz w:val="20"/>
                <w:szCs w:val="20"/>
              </w:rPr>
              <w:t>423</w:t>
            </w:r>
            <w:r w:rsidR="003047EF">
              <w:rPr>
                <w:bCs/>
                <w:sz w:val="20"/>
                <w:szCs w:val="20"/>
              </w:rPr>
              <w:t xml:space="preserve"> </w:t>
            </w:r>
            <w:r w:rsidR="004122C2">
              <w:rPr>
                <w:bCs/>
                <w:sz w:val="20"/>
                <w:szCs w:val="20"/>
              </w:rPr>
              <w:t>(</w:t>
            </w:r>
            <w:r w:rsidR="00933E02">
              <w:rPr>
                <w:bCs/>
                <w:sz w:val="20"/>
                <w:szCs w:val="20"/>
              </w:rPr>
              <w:t>Lee Rd</w:t>
            </w:r>
            <w:r w:rsidR="004122C2">
              <w:rPr>
                <w:bCs/>
                <w:sz w:val="20"/>
                <w:szCs w:val="20"/>
              </w:rPr>
              <w:t xml:space="preserve">) </w:t>
            </w:r>
            <w:r w:rsidR="00280CA5">
              <w:rPr>
                <w:bCs/>
                <w:sz w:val="20"/>
                <w:szCs w:val="20"/>
              </w:rPr>
              <w:t xml:space="preserve">at Country Club Dr </w:t>
            </w:r>
            <w:r w:rsidR="00933E02">
              <w:rPr>
                <w:bCs/>
                <w:sz w:val="20"/>
                <w:szCs w:val="20"/>
              </w:rPr>
              <w:t>Pedestrian Improvements</w:t>
            </w:r>
          </w:p>
        </w:sdtContent>
      </w:sdt>
    </w:sdtContent>
  </w:sdt>
  <w:p w14:paraId="5F17FA65" w14:textId="77777777" w:rsidR="005B5595" w:rsidRDefault="005B55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7CABF0" w14:textId="77777777" w:rsidR="00544255" w:rsidRDefault="00544255" w:rsidP="00A62BE8">
      <w:pPr>
        <w:spacing w:after="0" w:line="240" w:lineRule="auto"/>
      </w:pPr>
      <w:r>
        <w:separator/>
      </w:r>
    </w:p>
  </w:footnote>
  <w:footnote w:type="continuationSeparator" w:id="0">
    <w:p w14:paraId="0A71E5F2" w14:textId="77777777" w:rsidR="00544255" w:rsidRDefault="00544255" w:rsidP="00A62B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F2A73F" w14:textId="3F7EED3A" w:rsidR="00347B7C" w:rsidRPr="000045D8" w:rsidRDefault="0096612D" w:rsidP="00E66C42">
    <w:pPr>
      <w:pStyle w:val="Header"/>
      <w:tabs>
        <w:tab w:val="left" w:pos="1980"/>
      </w:tabs>
      <w:spacing w:after="0" w:line="240" w:lineRule="auto"/>
      <w:jc w:val="center"/>
      <w:rPr>
        <w:b/>
        <w:sz w:val="18"/>
        <w:szCs w:val="18"/>
      </w:rPr>
    </w:pPr>
    <w:r>
      <w:rPr>
        <w:b/>
        <w:sz w:val="18"/>
        <w:szCs w:val="18"/>
      </w:rPr>
      <w:t xml:space="preserve">Candidate </w:t>
    </w:r>
    <w:r w:rsidR="00DA3B35">
      <w:rPr>
        <w:b/>
        <w:sz w:val="18"/>
        <w:szCs w:val="18"/>
      </w:rPr>
      <w:t>Safety</w:t>
    </w:r>
    <w:r>
      <w:rPr>
        <w:b/>
        <w:sz w:val="18"/>
        <w:szCs w:val="18"/>
      </w:rPr>
      <w:t xml:space="preserve"> Projec</w:t>
    </w:r>
    <w:r w:rsidR="001B5D4E">
      <w:rPr>
        <w:b/>
        <w:sz w:val="18"/>
        <w:szCs w:val="18"/>
      </w:rPr>
      <w:t xml:space="preserve">t </w:t>
    </w:r>
    <w:r>
      <w:rPr>
        <w:b/>
        <w:sz w:val="18"/>
        <w:szCs w:val="18"/>
      </w:rPr>
      <w:t>Technical Scope</w:t>
    </w:r>
  </w:p>
  <w:p w14:paraId="0306CF24" w14:textId="77777777" w:rsidR="00347B7C" w:rsidRDefault="00347B7C" w:rsidP="00E66C42">
    <w:pPr>
      <w:pStyle w:val="Header"/>
      <w:tabs>
        <w:tab w:val="left" w:pos="1980"/>
        <w:tab w:val="left" w:pos="2070"/>
      </w:tabs>
      <w:spacing w:after="0" w:line="240"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7384B"/>
    <w:multiLevelType w:val="hybridMultilevel"/>
    <w:tmpl w:val="FF82DDE8"/>
    <w:lvl w:ilvl="0" w:tplc="737AA242">
      <w:start w:val="1"/>
      <w:numFmt w:val="bullet"/>
      <w:lvlText w:val=""/>
      <w:lvlJc w:val="left"/>
      <w:pPr>
        <w:ind w:left="720" w:hanging="360"/>
      </w:pPr>
      <w:rPr>
        <w:rFonts w:ascii="Symbol" w:hAnsi="Symbol" w:hint="default"/>
        <w:color w:val="auto"/>
        <w:sz w:val="20"/>
        <w:szCs w:val="20"/>
      </w:rPr>
    </w:lvl>
    <w:lvl w:ilvl="1" w:tplc="B336C600">
      <w:start w:val="1"/>
      <w:numFmt w:val="bullet"/>
      <w:lvlText w:val="o"/>
      <w:lvlJc w:val="left"/>
      <w:pPr>
        <w:ind w:left="1440" w:hanging="360"/>
      </w:pPr>
      <w:rPr>
        <w:rFonts w:ascii="Courier New" w:hAnsi="Courier New" w:cs="Courier New" w:hint="default"/>
        <w:color w:val="auto"/>
      </w:rPr>
    </w:lvl>
    <w:lvl w:ilvl="2" w:tplc="412ECD80">
      <w:start w:val="1"/>
      <w:numFmt w:val="bullet"/>
      <w:lvlText w:val=""/>
      <w:lvlJc w:val="left"/>
      <w:pPr>
        <w:ind w:left="2160" w:hanging="360"/>
      </w:pPr>
      <w:rPr>
        <w:rFonts w:ascii="Wingdings" w:hAnsi="Wingdings" w:hint="default"/>
        <w:color w:val="4F81BD" w:themeColor="accen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E088F"/>
    <w:multiLevelType w:val="hybridMultilevel"/>
    <w:tmpl w:val="3D18191C"/>
    <w:lvl w:ilvl="0" w:tplc="3A7636A4">
      <w:start w:val="1"/>
      <w:numFmt w:val="bullet"/>
      <w:lvlText w:val=""/>
      <w:lvlJc w:val="left"/>
      <w:pPr>
        <w:ind w:left="630" w:hanging="360"/>
      </w:pPr>
      <w:rPr>
        <w:rFonts w:ascii="Symbol" w:hAnsi="Symbol" w:hint="default"/>
        <w:sz w:val="20"/>
        <w:szCs w:val="20"/>
      </w:rPr>
    </w:lvl>
    <w:lvl w:ilvl="1" w:tplc="04090003">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2" w15:restartNumberingAfterBreak="0">
    <w:nsid w:val="051A6AFF"/>
    <w:multiLevelType w:val="hybridMultilevel"/>
    <w:tmpl w:val="77BCE20E"/>
    <w:lvl w:ilvl="0" w:tplc="E5905C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185869"/>
    <w:multiLevelType w:val="hybridMultilevel"/>
    <w:tmpl w:val="E5487F0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28B151D6"/>
    <w:multiLevelType w:val="hybridMultilevel"/>
    <w:tmpl w:val="4E0A2EB2"/>
    <w:lvl w:ilvl="0" w:tplc="737AA242">
      <w:start w:val="1"/>
      <w:numFmt w:val="bullet"/>
      <w:lvlText w:val=""/>
      <w:lvlJc w:val="left"/>
      <w:pPr>
        <w:ind w:left="630" w:hanging="360"/>
      </w:pPr>
      <w:rPr>
        <w:rFonts w:ascii="Symbol" w:hAnsi="Symbol" w:hint="default"/>
        <w:color w:val="auto"/>
        <w:w w:val="100"/>
        <w:sz w:val="20"/>
        <w:szCs w:val="20"/>
      </w:rPr>
    </w:lvl>
    <w:lvl w:ilvl="1" w:tplc="FFFFFFFF">
      <w:start w:val="1"/>
      <w:numFmt w:val="bullet"/>
      <w:lvlText w:val="o"/>
      <w:lvlJc w:val="left"/>
      <w:pPr>
        <w:ind w:left="1350" w:hanging="360"/>
      </w:pPr>
      <w:rPr>
        <w:rFonts w:ascii="Courier New" w:hAnsi="Courier New" w:cs="Courier New" w:hint="default"/>
      </w:rPr>
    </w:lvl>
    <w:lvl w:ilvl="2" w:tplc="FFFFFFFF" w:tentative="1">
      <w:start w:val="1"/>
      <w:numFmt w:val="bullet"/>
      <w:lvlText w:val=""/>
      <w:lvlJc w:val="left"/>
      <w:pPr>
        <w:ind w:left="2070" w:hanging="360"/>
      </w:pPr>
      <w:rPr>
        <w:rFonts w:ascii="Wingdings" w:hAnsi="Wingdings" w:hint="default"/>
      </w:rPr>
    </w:lvl>
    <w:lvl w:ilvl="3" w:tplc="FFFFFFFF" w:tentative="1">
      <w:start w:val="1"/>
      <w:numFmt w:val="bullet"/>
      <w:lvlText w:val=""/>
      <w:lvlJc w:val="left"/>
      <w:pPr>
        <w:ind w:left="2790" w:hanging="360"/>
      </w:pPr>
      <w:rPr>
        <w:rFonts w:ascii="Symbol" w:hAnsi="Symbol" w:hint="default"/>
      </w:rPr>
    </w:lvl>
    <w:lvl w:ilvl="4" w:tplc="FFFFFFFF" w:tentative="1">
      <w:start w:val="1"/>
      <w:numFmt w:val="bullet"/>
      <w:lvlText w:val="o"/>
      <w:lvlJc w:val="left"/>
      <w:pPr>
        <w:ind w:left="3510" w:hanging="360"/>
      </w:pPr>
      <w:rPr>
        <w:rFonts w:ascii="Courier New" w:hAnsi="Courier New" w:cs="Courier New" w:hint="default"/>
      </w:rPr>
    </w:lvl>
    <w:lvl w:ilvl="5" w:tplc="FFFFFFFF" w:tentative="1">
      <w:start w:val="1"/>
      <w:numFmt w:val="bullet"/>
      <w:lvlText w:val=""/>
      <w:lvlJc w:val="left"/>
      <w:pPr>
        <w:ind w:left="4230" w:hanging="360"/>
      </w:pPr>
      <w:rPr>
        <w:rFonts w:ascii="Wingdings" w:hAnsi="Wingdings" w:hint="default"/>
      </w:rPr>
    </w:lvl>
    <w:lvl w:ilvl="6" w:tplc="FFFFFFFF" w:tentative="1">
      <w:start w:val="1"/>
      <w:numFmt w:val="bullet"/>
      <w:lvlText w:val=""/>
      <w:lvlJc w:val="left"/>
      <w:pPr>
        <w:ind w:left="4950" w:hanging="360"/>
      </w:pPr>
      <w:rPr>
        <w:rFonts w:ascii="Symbol" w:hAnsi="Symbol" w:hint="default"/>
      </w:rPr>
    </w:lvl>
    <w:lvl w:ilvl="7" w:tplc="FFFFFFFF" w:tentative="1">
      <w:start w:val="1"/>
      <w:numFmt w:val="bullet"/>
      <w:lvlText w:val="o"/>
      <w:lvlJc w:val="left"/>
      <w:pPr>
        <w:ind w:left="5670" w:hanging="360"/>
      </w:pPr>
      <w:rPr>
        <w:rFonts w:ascii="Courier New" w:hAnsi="Courier New" w:cs="Courier New" w:hint="default"/>
      </w:rPr>
    </w:lvl>
    <w:lvl w:ilvl="8" w:tplc="FFFFFFFF" w:tentative="1">
      <w:start w:val="1"/>
      <w:numFmt w:val="bullet"/>
      <w:lvlText w:val=""/>
      <w:lvlJc w:val="left"/>
      <w:pPr>
        <w:ind w:left="6390" w:hanging="360"/>
      </w:pPr>
      <w:rPr>
        <w:rFonts w:ascii="Wingdings" w:hAnsi="Wingdings" w:hint="default"/>
      </w:rPr>
    </w:lvl>
  </w:abstractNum>
  <w:abstractNum w:abstractNumId="5" w15:restartNumberingAfterBreak="0">
    <w:nsid w:val="309A3C10"/>
    <w:multiLevelType w:val="hybridMultilevel"/>
    <w:tmpl w:val="E39A1A80"/>
    <w:lvl w:ilvl="0" w:tplc="5C766E0A">
      <w:start w:val="1"/>
      <w:numFmt w:val="bullet"/>
      <w:lvlText w:val=""/>
      <w:lvlJc w:val="left"/>
      <w:pPr>
        <w:ind w:left="720" w:hanging="360"/>
      </w:pPr>
      <w:rPr>
        <w:rFonts w:ascii="Symbol" w:hAnsi="Symbol" w:hint="default"/>
        <w:sz w:val="20"/>
        <w:szCs w:val="20"/>
      </w:rPr>
    </w:lvl>
    <w:lvl w:ilvl="1" w:tplc="B29C90D2">
      <w:start w:val="1"/>
      <w:numFmt w:val="bullet"/>
      <w:pStyle w:val="Style2"/>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1A7176"/>
    <w:multiLevelType w:val="hybridMultilevel"/>
    <w:tmpl w:val="DF740FD0"/>
    <w:lvl w:ilvl="0" w:tplc="658C2E7E">
      <w:start w:val="1"/>
      <w:numFmt w:val="bullet"/>
      <w:lvlText w:val=""/>
      <w:lvlJc w:val="left"/>
      <w:pPr>
        <w:ind w:left="720" w:hanging="360"/>
      </w:pPr>
      <w:rPr>
        <w:rFonts w:ascii="Symbol" w:hAnsi="Symbol" w:hint="default"/>
        <w:sz w:val="20"/>
        <w:szCs w:val="20"/>
      </w:rPr>
    </w:lvl>
    <w:lvl w:ilvl="1" w:tplc="A37A003E">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FC6C5C2C">
      <w:numFmt w:val="bullet"/>
      <w:lvlText w:val="-"/>
      <w:lvlJc w:val="left"/>
      <w:pPr>
        <w:ind w:left="2610" w:hanging="360"/>
      </w:pPr>
      <w:rPr>
        <w:rFonts w:ascii="Calibri" w:eastAsia="Calibri" w:hAnsi="Calibri" w:cs="Calibri" w:hint="default"/>
        <w:i w:val="0"/>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955382"/>
    <w:multiLevelType w:val="hybridMultilevel"/>
    <w:tmpl w:val="EE7EDC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7D755B2"/>
    <w:multiLevelType w:val="hybridMultilevel"/>
    <w:tmpl w:val="CBB8EA8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C87725"/>
    <w:multiLevelType w:val="hybridMultilevel"/>
    <w:tmpl w:val="2828F990"/>
    <w:lvl w:ilvl="0" w:tplc="A2865C1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073398"/>
    <w:multiLevelType w:val="hybridMultilevel"/>
    <w:tmpl w:val="C4F2FAF8"/>
    <w:lvl w:ilvl="0" w:tplc="A89606E6">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C45478"/>
    <w:multiLevelType w:val="hybridMultilevel"/>
    <w:tmpl w:val="5220EC18"/>
    <w:lvl w:ilvl="0" w:tplc="0EFC3D00">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D500ED"/>
    <w:multiLevelType w:val="hybridMultilevel"/>
    <w:tmpl w:val="A01E239E"/>
    <w:lvl w:ilvl="0" w:tplc="AF284104">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7309CC"/>
    <w:multiLevelType w:val="hybridMultilevel"/>
    <w:tmpl w:val="0596C5A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63B65B4"/>
    <w:multiLevelType w:val="hybridMultilevel"/>
    <w:tmpl w:val="3E606F7A"/>
    <w:lvl w:ilvl="0" w:tplc="120A8320">
      <w:start w:val="1"/>
      <w:numFmt w:val="bullet"/>
      <w:lvlText w:val=""/>
      <w:lvlJc w:val="left"/>
      <w:pPr>
        <w:ind w:left="63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ED058D"/>
    <w:multiLevelType w:val="hybridMultilevel"/>
    <w:tmpl w:val="D26AAA7C"/>
    <w:lvl w:ilvl="0" w:tplc="D9BA52DE">
      <w:start w:val="1"/>
      <w:numFmt w:val="decimal"/>
      <w:lvlText w:val="%1."/>
      <w:lvlJc w:val="left"/>
      <w:pPr>
        <w:ind w:left="14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601BC"/>
    <w:multiLevelType w:val="hybridMultilevel"/>
    <w:tmpl w:val="5A664D2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FE237AD"/>
    <w:multiLevelType w:val="hybridMultilevel"/>
    <w:tmpl w:val="F9BE99F0"/>
    <w:lvl w:ilvl="0" w:tplc="FBBCEC64">
      <w:start w:val="1"/>
      <w:numFmt w:val="bullet"/>
      <w:lvlText w:val=""/>
      <w:lvlJc w:val="left"/>
      <w:pPr>
        <w:ind w:left="2160" w:hanging="360"/>
      </w:pPr>
      <w:rPr>
        <w:rFonts w:ascii="Wingdings" w:hAnsi="Wingdings" w:hint="default"/>
        <w:sz w:val="20"/>
        <w:szCs w:val="20"/>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84F66FE"/>
    <w:multiLevelType w:val="hybridMultilevel"/>
    <w:tmpl w:val="66D42A1C"/>
    <w:lvl w:ilvl="0" w:tplc="BE6A9418">
      <w:start w:val="1"/>
      <w:numFmt w:val="bullet"/>
      <w:lvlText w:val=""/>
      <w:lvlJc w:val="left"/>
      <w:pPr>
        <w:ind w:left="2070" w:hanging="360"/>
      </w:pPr>
      <w:rPr>
        <w:rFonts w:ascii="Symbol" w:hAnsi="Symbol" w:hint="default"/>
        <w:sz w:val="20"/>
        <w:szCs w:val="20"/>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9" w15:restartNumberingAfterBreak="0">
    <w:nsid w:val="746E7FBC"/>
    <w:multiLevelType w:val="hybridMultilevel"/>
    <w:tmpl w:val="30B889D0"/>
    <w:lvl w:ilvl="0" w:tplc="74CC221E">
      <w:start w:val="1"/>
      <w:numFmt w:val="bullet"/>
      <w:lvlText w:val=""/>
      <w:lvlJc w:val="left"/>
      <w:pPr>
        <w:ind w:left="720" w:hanging="360"/>
      </w:pPr>
      <w:rPr>
        <w:rFonts w:ascii="Symbol" w:hAnsi="Symbol" w:hint="default"/>
        <w:color w:val="auto"/>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0F1AE6"/>
    <w:multiLevelType w:val="hybridMultilevel"/>
    <w:tmpl w:val="422C25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F5C5115"/>
    <w:multiLevelType w:val="hybridMultilevel"/>
    <w:tmpl w:val="7C44E28E"/>
    <w:lvl w:ilvl="0" w:tplc="BF7A58FE">
      <w:start w:val="1"/>
      <w:numFmt w:val="bullet"/>
      <w:pStyle w:val="Style1"/>
      <w:lvlText w:val=""/>
      <w:lvlJc w:val="left"/>
      <w:pPr>
        <w:ind w:left="81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84141">
    <w:abstractNumId w:val="15"/>
  </w:num>
  <w:num w:numId="2" w16cid:durableId="1338924933">
    <w:abstractNumId w:val="5"/>
  </w:num>
  <w:num w:numId="3" w16cid:durableId="2137916263">
    <w:abstractNumId w:val="11"/>
  </w:num>
  <w:num w:numId="4" w16cid:durableId="1698038872">
    <w:abstractNumId w:val="10"/>
  </w:num>
  <w:num w:numId="5" w16cid:durableId="1915584403">
    <w:abstractNumId w:val="19"/>
  </w:num>
  <w:num w:numId="6" w16cid:durableId="898442645">
    <w:abstractNumId w:val="0"/>
  </w:num>
  <w:num w:numId="7" w16cid:durableId="249511948">
    <w:abstractNumId w:val="14"/>
  </w:num>
  <w:num w:numId="8" w16cid:durableId="155614736">
    <w:abstractNumId w:val="21"/>
  </w:num>
  <w:num w:numId="9" w16cid:durableId="1003048744">
    <w:abstractNumId w:val="4"/>
  </w:num>
  <w:num w:numId="10" w16cid:durableId="498734532">
    <w:abstractNumId w:val="8"/>
  </w:num>
  <w:num w:numId="11" w16cid:durableId="156114535">
    <w:abstractNumId w:val="1"/>
  </w:num>
  <w:num w:numId="12" w16cid:durableId="823468887">
    <w:abstractNumId w:val="12"/>
  </w:num>
  <w:num w:numId="13" w16cid:durableId="147064392">
    <w:abstractNumId w:val="3"/>
  </w:num>
  <w:num w:numId="14" w16cid:durableId="1147744572">
    <w:abstractNumId w:val="6"/>
  </w:num>
  <w:num w:numId="15" w16cid:durableId="1979258989">
    <w:abstractNumId w:val="2"/>
  </w:num>
  <w:num w:numId="16" w16cid:durableId="384184305">
    <w:abstractNumId w:val="20"/>
  </w:num>
  <w:num w:numId="17" w16cid:durableId="1070883301">
    <w:abstractNumId w:val="13"/>
  </w:num>
  <w:num w:numId="18" w16cid:durableId="1141267426">
    <w:abstractNumId w:val="7"/>
  </w:num>
  <w:num w:numId="19" w16cid:durableId="1857957593">
    <w:abstractNumId w:val="16"/>
  </w:num>
  <w:num w:numId="20" w16cid:durableId="71052276">
    <w:abstractNumId w:val="18"/>
  </w:num>
  <w:num w:numId="21" w16cid:durableId="1669475445">
    <w:abstractNumId w:val="9"/>
  </w:num>
  <w:num w:numId="22" w16cid:durableId="796607272">
    <w:abstractNumId w:val="17"/>
  </w:num>
  <w:num w:numId="23" w16cid:durableId="211677902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BE8"/>
    <w:rsid w:val="00000272"/>
    <w:rsid w:val="00000658"/>
    <w:rsid w:val="00000942"/>
    <w:rsid w:val="00000B94"/>
    <w:rsid w:val="00001ADE"/>
    <w:rsid w:val="0000305C"/>
    <w:rsid w:val="0000342E"/>
    <w:rsid w:val="00003477"/>
    <w:rsid w:val="00003607"/>
    <w:rsid w:val="00003A34"/>
    <w:rsid w:val="000045D8"/>
    <w:rsid w:val="00005140"/>
    <w:rsid w:val="00005B38"/>
    <w:rsid w:val="000063F5"/>
    <w:rsid w:val="00006444"/>
    <w:rsid w:val="00006E1A"/>
    <w:rsid w:val="00007855"/>
    <w:rsid w:val="00007941"/>
    <w:rsid w:val="00007D48"/>
    <w:rsid w:val="0001066D"/>
    <w:rsid w:val="000107FE"/>
    <w:rsid w:val="00010844"/>
    <w:rsid w:val="00010B90"/>
    <w:rsid w:val="00011076"/>
    <w:rsid w:val="00011487"/>
    <w:rsid w:val="00011896"/>
    <w:rsid w:val="00011ACA"/>
    <w:rsid w:val="000121EF"/>
    <w:rsid w:val="0001236C"/>
    <w:rsid w:val="000125A7"/>
    <w:rsid w:val="0001260C"/>
    <w:rsid w:val="00012C4E"/>
    <w:rsid w:val="0001339B"/>
    <w:rsid w:val="000133CB"/>
    <w:rsid w:val="00013F18"/>
    <w:rsid w:val="0001406F"/>
    <w:rsid w:val="000146CB"/>
    <w:rsid w:val="00014D72"/>
    <w:rsid w:val="0001556E"/>
    <w:rsid w:val="00015CD7"/>
    <w:rsid w:val="00015F20"/>
    <w:rsid w:val="00016F24"/>
    <w:rsid w:val="00017C89"/>
    <w:rsid w:val="00020901"/>
    <w:rsid w:val="0002106A"/>
    <w:rsid w:val="0002235B"/>
    <w:rsid w:val="00022A4D"/>
    <w:rsid w:val="00022A59"/>
    <w:rsid w:val="00022AB7"/>
    <w:rsid w:val="000244CD"/>
    <w:rsid w:val="00024983"/>
    <w:rsid w:val="00024AB1"/>
    <w:rsid w:val="00024B92"/>
    <w:rsid w:val="00025328"/>
    <w:rsid w:val="00025570"/>
    <w:rsid w:val="00026119"/>
    <w:rsid w:val="00026723"/>
    <w:rsid w:val="00026E7B"/>
    <w:rsid w:val="000278CA"/>
    <w:rsid w:val="00027E1E"/>
    <w:rsid w:val="00030313"/>
    <w:rsid w:val="000309D9"/>
    <w:rsid w:val="00030A81"/>
    <w:rsid w:val="00031DEA"/>
    <w:rsid w:val="00031F53"/>
    <w:rsid w:val="00032018"/>
    <w:rsid w:val="000320C8"/>
    <w:rsid w:val="000320FD"/>
    <w:rsid w:val="00033809"/>
    <w:rsid w:val="00034062"/>
    <w:rsid w:val="00034484"/>
    <w:rsid w:val="00034914"/>
    <w:rsid w:val="00035B8F"/>
    <w:rsid w:val="00035C67"/>
    <w:rsid w:val="00036ABA"/>
    <w:rsid w:val="00036B23"/>
    <w:rsid w:val="00037141"/>
    <w:rsid w:val="000371C4"/>
    <w:rsid w:val="0003732D"/>
    <w:rsid w:val="00037AB5"/>
    <w:rsid w:val="00037DD6"/>
    <w:rsid w:val="000404F7"/>
    <w:rsid w:val="0004054C"/>
    <w:rsid w:val="00040694"/>
    <w:rsid w:val="00040FB4"/>
    <w:rsid w:val="00041609"/>
    <w:rsid w:val="00042FA0"/>
    <w:rsid w:val="0004319F"/>
    <w:rsid w:val="00043C30"/>
    <w:rsid w:val="00043EAE"/>
    <w:rsid w:val="00043EDC"/>
    <w:rsid w:val="000442DD"/>
    <w:rsid w:val="00045C26"/>
    <w:rsid w:val="00046148"/>
    <w:rsid w:val="0004614F"/>
    <w:rsid w:val="00047696"/>
    <w:rsid w:val="000506B8"/>
    <w:rsid w:val="00050D15"/>
    <w:rsid w:val="00051231"/>
    <w:rsid w:val="000512E2"/>
    <w:rsid w:val="00051370"/>
    <w:rsid w:val="00051796"/>
    <w:rsid w:val="00051B7F"/>
    <w:rsid w:val="00052A28"/>
    <w:rsid w:val="00052DC5"/>
    <w:rsid w:val="00052F1E"/>
    <w:rsid w:val="00053093"/>
    <w:rsid w:val="0005344E"/>
    <w:rsid w:val="000536C0"/>
    <w:rsid w:val="00053852"/>
    <w:rsid w:val="00054784"/>
    <w:rsid w:val="00054910"/>
    <w:rsid w:val="000557F8"/>
    <w:rsid w:val="00055909"/>
    <w:rsid w:val="00055DEC"/>
    <w:rsid w:val="00055E2A"/>
    <w:rsid w:val="00056CBA"/>
    <w:rsid w:val="00057134"/>
    <w:rsid w:val="000571A9"/>
    <w:rsid w:val="00057D76"/>
    <w:rsid w:val="0006083A"/>
    <w:rsid w:val="000613B9"/>
    <w:rsid w:val="000619AA"/>
    <w:rsid w:val="000629A8"/>
    <w:rsid w:val="00062AD4"/>
    <w:rsid w:val="00062C2A"/>
    <w:rsid w:val="000640D3"/>
    <w:rsid w:val="00064257"/>
    <w:rsid w:val="00064CE1"/>
    <w:rsid w:val="00065994"/>
    <w:rsid w:val="00065ED7"/>
    <w:rsid w:val="00066377"/>
    <w:rsid w:val="000666FF"/>
    <w:rsid w:val="00066E00"/>
    <w:rsid w:val="0006720F"/>
    <w:rsid w:val="00067968"/>
    <w:rsid w:val="000679A1"/>
    <w:rsid w:val="00067FEB"/>
    <w:rsid w:val="00070247"/>
    <w:rsid w:val="00070295"/>
    <w:rsid w:val="000704F1"/>
    <w:rsid w:val="000710E4"/>
    <w:rsid w:val="00071B51"/>
    <w:rsid w:val="00072E52"/>
    <w:rsid w:val="00072E8D"/>
    <w:rsid w:val="0007354B"/>
    <w:rsid w:val="00073571"/>
    <w:rsid w:val="00074517"/>
    <w:rsid w:val="0007468C"/>
    <w:rsid w:val="0007509D"/>
    <w:rsid w:val="0007732A"/>
    <w:rsid w:val="00080B39"/>
    <w:rsid w:val="00080C98"/>
    <w:rsid w:val="00081637"/>
    <w:rsid w:val="00081B4B"/>
    <w:rsid w:val="000825AE"/>
    <w:rsid w:val="000829B9"/>
    <w:rsid w:val="00082CA9"/>
    <w:rsid w:val="000831D3"/>
    <w:rsid w:val="00083710"/>
    <w:rsid w:val="000842DA"/>
    <w:rsid w:val="00084799"/>
    <w:rsid w:val="00084C26"/>
    <w:rsid w:val="00085C44"/>
    <w:rsid w:val="00085E51"/>
    <w:rsid w:val="00086310"/>
    <w:rsid w:val="00086311"/>
    <w:rsid w:val="00086588"/>
    <w:rsid w:val="000867E1"/>
    <w:rsid w:val="0008751D"/>
    <w:rsid w:val="0008773E"/>
    <w:rsid w:val="00087A63"/>
    <w:rsid w:val="000909ED"/>
    <w:rsid w:val="00090BF8"/>
    <w:rsid w:val="00090CB8"/>
    <w:rsid w:val="00090FB3"/>
    <w:rsid w:val="00091090"/>
    <w:rsid w:val="0009144D"/>
    <w:rsid w:val="00091570"/>
    <w:rsid w:val="00091BD4"/>
    <w:rsid w:val="000921F0"/>
    <w:rsid w:val="000926EB"/>
    <w:rsid w:val="00092FAC"/>
    <w:rsid w:val="00093DA8"/>
    <w:rsid w:val="000940EC"/>
    <w:rsid w:val="0009485B"/>
    <w:rsid w:val="000955FF"/>
    <w:rsid w:val="00095C8A"/>
    <w:rsid w:val="00096CCF"/>
    <w:rsid w:val="0009753D"/>
    <w:rsid w:val="000976A7"/>
    <w:rsid w:val="00097B47"/>
    <w:rsid w:val="000A1942"/>
    <w:rsid w:val="000A2207"/>
    <w:rsid w:val="000A276F"/>
    <w:rsid w:val="000A277C"/>
    <w:rsid w:val="000A2833"/>
    <w:rsid w:val="000A2C12"/>
    <w:rsid w:val="000A2F29"/>
    <w:rsid w:val="000A43D1"/>
    <w:rsid w:val="000A4E7A"/>
    <w:rsid w:val="000A5039"/>
    <w:rsid w:val="000A565E"/>
    <w:rsid w:val="000A591B"/>
    <w:rsid w:val="000A67B6"/>
    <w:rsid w:val="000A6D74"/>
    <w:rsid w:val="000A6DB4"/>
    <w:rsid w:val="000A7034"/>
    <w:rsid w:val="000A7272"/>
    <w:rsid w:val="000A7814"/>
    <w:rsid w:val="000B0476"/>
    <w:rsid w:val="000B085A"/>
    <w:rsid w:val="000B1065"/>
    <w:rsid w:val="000B1B24"/>
    <w:rsid w:val="000B1F26"/>
    <w:rsid w:val="000B2058"/>
    <w:rsid w:val="000B21C1"/>
    <w:rsid w:val="000B25F9"/>
    <w:rsid w:val="000B289F"/>
    <w:rsid w:val="000B2FE9"/>
    <w:rsid w:val="000B3A39"/>
    <w:rsid w:val="000B3B4B"/>
    <w:rsid w:val="000B43C4"/>
    <w:rsid w:val="000B488C"/>
    <w:rsid w:val="000B4C70"/>
    <w:rsid w:val="000B4E23"/>
    <w:rsid w:val="000B4EAE"/>
    <w:rsid w:val="000B730D"/>
    <w:rsid w:val="000C0042"/>
    <w:rsid w:val="000C04C8"/>
    <w:rsid w:val="000C0692"/>
    <w:rsid w:val="000C0B8A"/>
    <w:rsid w:val="000C1784"/>
    <w:rsid w:val="000C18A1"/>
    <w:rsid w:val="000C1E3B"/>
    <w:rsid w:val="000C228C"/>
    <w:rsid w:val="000C22AC"/>
    <w:rsid w:val="000C23E4"/>
    <w:rsid w:val="000C25B5"/>
    <w:rsid w:val="000C2F89"/>
    <w:rsid w:val="000C3B93"/>
    <w:rsid w:val="000C439F"/>
    <w:rsid w:val="000C4D82"/>
    <w:rsid w:val="000C4D94"/>
    <w:rsid w:val="000C63E0"/>
    <w:rsid w:val="000C6CB1"/>
    <w:rsid w:val="000D03AE"/>
    <w:rsid w:val="000D0401"/>
    <w:rsid w:val="000D05CD"/>
    <w:rsid w:val="000D066C"/>
    <w:rsid w:val="000D0D0D"/>
    <w:rsid w:val="000D0E33"/>
    <w:rsid w:val="000D1335"/>
    <w:rsid w:val="000D141C"/>
    <w:rsid w:val="000D15B8"/>
    <w:rsid w:val="000D229E"/>
    <w:rsid w:val="000D386E"/>
    <w:rsid w:val="000D3B2A"/>
    <w:rsid w:val="000D3E2B"/>
    <w:rsid w:val="000D3F93"/>
    <w:rsid w:val="000D717B"/>
    <w:rsid w:val="000D7382"/>
    <w:rsid w:val="000D7641"/>
    <w:rsid w:val="000D77C6"/>
    <w:rsid w:val="000E02C9"/>
    <w:rsid w:val="000E0635"/>
    <w:rsid w:val="000E0805"/>
    <w:rsid w:val="000E0FEC"/>
    <w:rsid w:val="000E180A"/>
    <w:rsid w:val="000E20FC"/>
    <w:rsid w:val="000E2881"/>
    <w:rsid w:val="000E2E2C"/>
    <w:rsid w:val="000E3121"/>
    <w:rsid w:val="000E3272"/>
    <w:rsid w:val="000E3359"/>
    <w:rsid w:val="000E36CB"/>
    <w:rsid w:val="000E3B2A"/>
    <w:rsid w:val="000E438A"/>
    <w:rsid w:val="000E4450"/>
    <w:rsid w:val="000E4C6F"/>
    <w:rsid w:val="000E4D30"/>
    <w:rsid w:val="000E5118"/>
    <w:rsid w:val="000E5B4B"/>
    <w:rsid w:val="000E5BD1"/>
    <w:rsid w:val="000E5EA0"/>
    <w:rsid w:val="000E66DA"/>
    <w:rsid w:val="000E6B10"/>
    <w:rsid w:val="000E6C68"/>
    <w:rsid w:val="000E7B33"/>
    <w:rsid w:val="000E7D99"/>
    <w:rsid w:val="000F029A"/>
    <w:rsid w:val="000F065B"/>
    <w:rsid w:val="000F10E2"/>
    <w:rsid w:val="000F12B6"/>
    <w:rsid w:val="000F1CCF"/>
    <w:rsid w:val="000F21FE"/>
    <w:rsid w:val="000F40DB"/>
    <w:rsid w:val="000F4E45"/>
    <w:rsid w:val="000F4EC0"/>
    <w:rsid w:val="000F5223"/>
    <w:rsid w:val="000F54D7"/>
    <w:rsid w:val="000F5C22"/>
    <w:rsid w:val="000F5EDF"/>
    <w:rsid w:val="000F6616"/>
    <w:rsid w:val="000F6CBD"/>
    <w:rsid w:val="000F7947"/>
    <w:rsid w:val="000F7D9A"/>
    <w:rsid w:val="001005CE"/>
    <w:rsid w:val="00100E4F"/>
    <w:rsid w:val="001039C2"/>
    <w:rsid w:val="00103F90"/>
    <w:rsid w:val="00104FEC"/>
    <w:rsid w:val="0010528E"/>
    <w:rsid w:val="00105CE4"/>
    <w:rsid w:val="00105FAB"/>
    <w:rsid w:val="00106236"/>
    <w:rsid w:val="00106BDC"/>
    <w:rsid w:val="00106C32"/>
    <w:rsid w:val="00106EF9"/>
    <w:rsid w:val="00107138"/>
    <w:rsid w:val="0010749E"/>
    <w:rsid w:val="001078FF"/>
    <w:rsid w:val="00107F57"/>
    <w:rsid w:val="00110624"/>
    <w:rsid w:val="001108C2"/>
    <w:rsid w:val="00110A39"/>
    <w:rsid w:val="00112D18"/>
    <w:rsid w:val="00112F52"/>
    <w:rsid w:val="001130D1"/>
    <w:rsid w:val="00113211"/>
    <w:rsid w:val="001136BD"/>
    <w:rsid w:val="00113B37"/>
    <w:rsid w:val="00113D77"/>
    <w:rsid w:val="00114525"/>
    <w:rsid w:val="001153BC"/>
    <w:rsid w:val="001155E9"/>
    <w:rsid w:val="00115B5B"/>
    <w:rsid w:val="00115D26"/>
    <w:rsid w:val="001169CD"/>
    <w:rsid w:val="00116DA2"/>
    <w:rsid w:val="001170D8"/>
    <w:rsid w:val="00117476"/>
    <w:rsid w:val="00117AAA"/>
    <w:rsid w:val="00117AC8"/>
    <w:rsid w:val="00117D3A"/>
    <w:rsid w:val="00120050"/>
    <w:rsid w:val="001201CF"/>
    <w:rsid w:val="00120CC8"/>
    <w:rsid w:val="001215EC"/>
    <w:rsid w:val="00122107"/>
    <w:rsid w:val="00122251"/>
    <w:rsid w:val="00122410"/>
    <w:rsid w:val="0012299B"/>
    <w:rsid w:val="00123DC6"/>
    <w:rsid w:val="0012422D"/>
    <w:rsid w:val="0012422E"/>
    <w:rsid w:val="001248DB"/>
    <w:rsid w:val="001252AB"/>
    <w:rsid w:val="001253D1"/>
    <w:rsid w:val="001255C3"/>
    <w:rsid w:val="001261E4"/>
    <w:rsid w:val="00127386"/>
    <w:rsid w:val="0012742F"/>
    <w:rsid w:val="00130040"/>
    <w:rsid w:val="001300BE"/>
    <w:rsid w:val="001304FD"/>
    <w:rsid w:val="0013068D"/>
    <w:rsid w:val="001310DB"/>
    <w:rsid w:val="0013147E"/>
    <w:rsid w:val="00131B18"/>
    <w:rsid w:val="00132639"/>
    <w:rsid w:val="00132D30"/>
    <w:rsid w:val="001332D4"/>
    <w:rsid w:val="00133A18"/>
    <w:rsid w:val="00133ADA"/>
    <w:rsid w:val="001340EE"/>
    <w:rsid w:val="00134682"/>
    <w:rsid w:val="00135330"/>
    <w:rsid w:val="00135566"/>
    <w:rsid w:val="001358B8"/>
    <w:rsid w:val="001358EC"/>
    <w:rsid w:val="00135D2D"/>
    <w:rsid w:val="001360E5"/>
    <w:rsid w:val="001362EC"/>
    <w:rsid w:val="00136948"/>
    <w:rsid w:val="00136D4E"/>
    <w:rsid w:val="00140442"/>
    <w:rsid w:val="00140507"/>
    <w:rsid w:val="00141289"/>
    <w:rsid w:val="001416C0"/>
    <w:rsid w:val="001416EA"/>
    <w:rsid w:val="00141CC4"/>
    <w:rsid w:val="001426BE"/>
    <w:rsid w:val="00143058"/>
    <w:rsid w:val="001432AC"/>
    <w:rsid w:val="00144143"/>
    <w:rsid w:val="00144805"/>
    <w:rsid w:val="00145704"/>
    <w:rsid w:val="001463BA"/>
    <w:rsid w:val="0014664E"/>
    <w:rsid w:val="00146752"/>
    <w:rsid w:val="0014677A"/>
    <w:rsid w:val="00146D42"/>
    <w:rsid w:val="00146F44"/>
    <w:rsid w:val="001478AD"/>
    <w:rsid w:val="00147F22"/>
    <w:rsid w:val="0015063A"/>
    <w:rsid w:val="00151A5B"/>
    <w:rsid w:val="00152205"/>
    <w:rsid w:val="00152BF0"/>
    <w:rsid w:val="00153790"/>
    <w:rsid w:val="00154597"/>
    <w:rsid w:val="00154C72"/>
    <w:rsid w:val="00154EFF"/>
    <w:rsid w:val="00154FD6"/>
    <w:rsid w:val="0015567A"/>
    <w:rsid w:val="0015592C"/>
    <w:rsid w:val="001563E0"/>
    <w:rsid w:val="00156C19"/>
    <w:rsid w:val="001575EE"/>
    <w:rsid w:val="001579B3"/>
    <w:rsid w:val="00160574"/>
    <w:rsid w:val="00160951"/>
    <w:rsid w:val="00161FC1"/>
    <w:rsid w:val="00161FFC"/>
    <w:rsid w:val="001624F3"/>
    <w:rsid w:val="00163066"/>
    <w:rsid w:val="001630F6"/>
    <w:rsid w:val="001632DE"/>
    <w:rsid w:val="0016432D"/>
    <w:rsid w:val="00164BAE"/>
    <w:rsid w:val="00164C48"/>
    <w:rsid w:val="0016582B"/>
    <w:rsid w:val="00165958"/>
    <w:rsid w:val="001668D6"/>
    <w:rsid w:val="0016747A"/>
    <w:rsid w:val="0016751B"/>
    <w:rsid w:val="00167779"/>
    <w:rsid w:val="00170E58"/>
    <w:rsid w:val="00171872"/>
    <w:rsid w:val="00171D3F"/>
    <w:rsid w:val="0017242E"/>
    <w:rsid w:val="0017272A"/>
    <w:rsid w:val="00172BB3"/>
    <w:rsid w:val="00173C1D"/>
    <w:rsid w:val="00173CE0"/>
    <w:rsid w:val="00173EA6"/>
    <w:rsid w:val="00175220"/>
    <w:rsid w:val="00175A22"/>
    <w:rsid w:val="00176245"/>
    <w:rsid w:val="00176272"/>
    <w:rsid w:val="001766E3"/>
    <w:rsid w:val="001800F3"/>
    <w:rsid w:val="0018094E"/>
    <w:rsid w:val="00180ACE"/>
    <w:rsid w:val="00180ADB"/>
    <w:rsid w:val="001812A3"/>
    <w:rsid w:val="0018184E"/>
    <w:rsid w:val="00181BD8"/>
    <w:rsid w:val="00181F3C"/>
    <w:rsid w:val="00182395"/>
    <w:rsid w:val="001824CD"/>
    <w:rsid w:val="00182808"/>
    <w:rsid w:val="00182CC8"/>
    <w:rsid w:val="00182E03"/>
    <w:rsid w:val="001833A1"/>
    <w:rsid w:val="001833E0"/>
    <w:rsid w:val="001835F7"/>
    <w:rsid w:val="00184D73"/>
    <w:rsid w:val="001850BA"/>
    <w:rsid w:val="001855FA"/>
    <w:rsid w:val="00186BAC"/>
    <w:rsid w:val="00186C47"/>
    <w:rsid w:val="0018747C"/>
    <w:rsid w:val="00187793"/>
    <w:rsid w:val="00187A1A"/>
    <w:rsid w:val="00187C84"/>
    <w:rsid w:val="00187FC0"/>
    <w:rsid w:val="00190822"/>
    <w:rsid w:val="001910F4"/>
    <w:rsid w:val="001917E4"/>
    <w:rsid w:val="00191CDB"/>
    <w:rsid w:val="00191E3F"/>
    <w:rsid w:val="00192415"/>
    <w:rsid w:val="00192779"/>
    <w:rsid w:val="00192F1F"/>
    <w:rsid w:val="00193591"/>
    <w:rsid w:val="00193924"/>
    <w:rsid w:val="001939A5"/>
    <w:rsid w:val="001940A6"/>
    <w:rsid w:val="001940EA"/>
    <w:rsid w:val="00194195"/>
    <w:rsid w:val="001947AE"/>
    <w:rsid w:val="00194A95"/>
    <w:rsid w:val="00194FD3"/>
    <w:rsid w:val="001951FC"/>
    <w:rsid w:val="001958A5"/>
    <w:rsid w:val="00195F1E"/>
    <w:rsid w:val="00196349"/>
    <w:rsid w:val="00196B00"/>
    <w:rsid w:val="001A03BB"/>
    <w:rsid w:val="001A0A25"/>
    <w:rsid w:val="001A11CF"/>
    <w:rsid w:val="001A1237"/>
    <w:rsid w:val="001A1541"/>
    <w:rsid w:val="001A1840"/>
    <w:rsid w:val="001A1C5F"/>
    <w:rsid w:val="001A1D0F"/>
    <w:rsid w:val="001A20BE"/>
    <w:rsid w:val="001A216D"/>
    <w:rsid w:val="001A29A5"/>
    <w:rsid w:val="001A2F9A"/>
    <w:rsid w:val="001A308C"/>
    <w:rsid w:val="001A364C"/>
    <w:rsid w:val="001A3756"/>
    <w:rsid w:val="001A3993"/>
    <w:rsid w:val="001A595A"/>
    <w:rsid w:val="001A5A24"/>
    <w:rsid w:val="001A619C"/>
    <w:rsid w:val="001A6E3B"/>
    <w:rsid w:val="001A6F4E"/>
    <w:rsid w:val="001A79AE"/>
    <w:rsid w:val="001B0934"/>
    <w:rsid w:val="001B0E3B"/>
    <w:rsid w:val="001B12F0"/>
    <w:rsid w:val="001B151B"/>
    <w:rsid w:val="001B1DCA"/>
    <w:rsid w:val="001B2281"/>
    <w:rsid w:val="001B23EA"/>
    <w:rsid w:val="001B252C"/>
    <w:rsid w:val="001B2ACD"/>
    <w:rsid w:val="001B2FB6"/>
    <w:rsid w:val="001B3787"/>
    <w:rsid w:val="001B3926"/>
    <w:rsid w:val="001B45BC"/>
    <w:rsid w:val="001B4665"/>
    <w:rsid w:val="001B47E2"/>
    <w:rsid w:val="001B485A"/>
    <w:rsid w:val="001B5269"/>
    <w:rsid w:val="001B52A5"/>
    <w:rsid w:val="001B5397"/>
    <w:rsid w:val="001B5D4E"/>
    <w:rsid w:val="001B6705"/>
    <w:rsid w:val="001B7762"/>
    <w:rsid w:val="001B798B"/>
    <w:rsid w:val="001B7BD5"/>
    <w:rsid w:val="001B7C7C"/>
    <w:rsid w:val="001C0649"/>
    <w:rsid w:val="001C1C8C"/>
    <w:rsid w:val="001C1CC5"/>
    <w:rsid w:val="001C2B3F"/>
    <w:rsid w:val="001C346C"/>
    <w:rsid w:val="001C3C8B"/>
    <w:rsid w:val="001C3E79"/>
    <w:rsid w:val="001C45AB"/>
    <w:rsid w:val="001C52EC"/>
    <w:rsid w:val="001C6096"/>
    <w:rsid w:val="001C6718"/>
    <w:rsid w:val="001C67C4"/>
    <w:rsid w:val="001C7D8F"/>
    <w:rsid w:val="001D00DD"/>
    <w:rsid w:val="001D10E5"/>
    <w:rsid w:val="001D1520"/>
    <w:rsid w:val="001D1F4F"/>
    <w:rsid w:val="001D2F1B"/>
    <w:rsid w:val="001D376D"/>
    <w:rsid w:val="001D3C9D"/>
    <w:rsid w:val="001D435A"/>
    <w:rsid w:val="001D43A0"/>
    <w:rsid w:val="001D48C5"/>
    <w:rsid w:val="001D55C3"/>
    <w:rsid w:val="001D5BDB"/>
    <w:rsid w:val="001D6195"/>
    <w:rsid w:val="001D68B8"/>
    <w:rsid w:val="001D6B0C"/>
    <w:rsid w:val="001D6E77"/>
    <w:rsid w:val="001D726A"/>
    <w:rsid w:val="001D7C29"/>
    <w:rsid w:val="001D7DF8"/>
    <w:rsid w:val="001E0288"/>
    <w:rsid w:val="001E091B"/>
    <w:rsid w:val="001E0953"/>
    <w:rsid w:val="001E0AE1"/>
    <w:rsid w:val="001E0FDB"/>
    <w:rsid w:val="001E20D7"/>
    <w:rsid w:val="001E25EA"/>
    <w:rsid w:val="001E27F0"/>
    <w:rsid w:val="001E388B"/>
    <w:rsid w:val="001E3B35"/>
    <w:rsid w:val="001E43B7"/>
    <w:rsid w:val="001E43F3"/>
    <w:rsid w:val="001E479F"/>
    <w:rsid w:val="001E47A1"/>
    <w:rsid w:val="001E5102"/>
    <w:rsid w:val="001E546E"/>
    <w:rsid w:val="001E5686"/>
    <w:rsid w:val="001E5D1A"/>
    <w:rsid w:val="001E6948"/>
    <w:rsid w:val="001E6DFA"/>
    <w:rsid w:val="001E738D"/>
    <w:rsid w:val="001E7CB9"/>
    <w:rsid w:val="001F0243"/>
    <w:rsid w:val="001F03F6"/>
    <w:rsid w:val="001F0F02"/>
    <w:rsid w:val="001F1115"/>
    <w:rsid w:val="001F1121"/>
    <w:rsid w:val="001F18C0"/>
    <w:rsid w:val="001F1A96"/>
    <w:rsid w:val="001F1C84"/>
    <w:rsid w:val="001F209E"/>
    <w:rsid w:val="001F21DB"/>
    <w:rsid w:val="001F24E7"/>
    <w:rsid w:val="001F3185"/>
    <w:rsid w:val="001F337B"/>
    <w:rsid w:val="001F3D1A"/>
    <w:rsid w:val="001F4052"/>
    <w:rsid w:val="001F44CD"/>
    <w:rsid w:val="001F454C"/>
    <w:rsid w:val="001F49F1"/>
    <w:rsid w:val="001F4AE5"/>
    <w:rsid w:val="001F5BD7"/>
    <w:rsid w:val="001F654C"/>
    <w:rsid w:val="001F6A35"/>
    <w:rsid w:val="001F7957"/>
    <w:rsid w:val="001F7B9E"/>
    <w:rsid w:val="0020027E"/>
    <w:rsid w:val="0020036E"/>
    <w:rsid w:val="00200CAD"/>
    <w:rsid w:val="002016CD"/>
    <w:rsid w:val="00201A65"/>
    <w:rsid w:val="0020246E"/>
    <w:rsid w:val="00203631"/>
    <w:rsid w:val="00203682"/>
    <w:rsid w:val="002036C0"/>
    <w:rsid w:val="00203935"/>
    <w:rsid w:val="002076F5"/>
    <w:rsid w:val="00207AB8"/>
    <w:rsid w:val="00210A36"/>
    <w:rsid w:val="00210AE5"/>
    <w:rsid w:val="002119D3"/>
    <w:rsid w:val="00211D67"/>
    <w:rsid w:val="00212818"/>
    <w:rsid w:val="00212873"/>
    <w:rsid w:val="002129D6"/>
    <w:rsid w:val="00212B89"/>
    <w:rsid w:val="00212FF2"/>
    <w:rsid w:val="002132C8"/>
    <w:rsid w:val="00213405"/>
    <w:rsid w:val="002141D8"/>
    <w:rsid w:val="002141EE"/>
    <w:rsid w:val="002148B2"/>
    <w:rsid w:val="00214F73"/>
    <w:rsid w:val="002152CB"/>
    <w:rsid w:val="00215501"/>
    <w:rsid w:val="00215837"/>
    <w:rsid w:val="00215927"/>
    <w:rsid w:val="0021595F"/>
    <w:rsid w:val="00215AD2"/>
    <w:rsid w:val="00215DA6"/>
    <w:rsid w:val="00215F2C"/>
    <w:rsid w:val="0021664C"/>
    <w:rsid w:val="002166A7"/>
    <w:rsid w:val="00216FF5"/>
    <w:rsid w:val="002171E8"/>
    <w:rsid w:val="002173F0"/>
    <w:rsid w:val="00217467"/>
    <w:rsid w:val="00217A15"/>
    <w:rsid w:val="002202FE"/>
    <w:rsid w:val="00220934"/>
    <w:rsid w:val="00220CB2"/>
    <w:rsid w:val="00220F65"/>
    <w:rsid w:val="002211B0"/>
    <w:rsid w:val="00221B21"/>
    <w:rsid w:val="00221C8E"/>
    <w:rsid w:val="00222035"/>
    <w:rsid w:val="002221F8"/>
    <w:rsid w:val="00222546"/>
    <w:rsid w:val="002227A0"/>
    <w:rsid w:val="00222CA3"/>
    <w:rsid w:val="0022349A"/>
    <w:rsid w:val="00223D4A"/>
    <w:rsid w:val="00223DA8"/>
    <w:rsid w:val="00224597"/>
    <w:rsid w:val="002250D9"/>
    <w:rsid w:val="00226650"/>
    <w:rsid w:val="00226853"/>
    <w:rsid w:val="00226B7E"/>
    <w:rsid w:val="00226EA3"/>
    <w:rsid w:val="0022778D"/>
    <w:rsid w:val="00227C0D"/>
    <w:rsid w:val="00230375"/>
    <w:rsid w:val="0023066F"/>
    <w:rsid w:val="002307E5"/>
    <w:rsid w:val="00232E91"/>
    <w:rsid w:val="00233AD2"/>
    <w:rsid w:val="00234A10"/>
    <w:rsid w:val="00234A4E"/>
    <w:rsid w:val="00235023"/>
    <w:rsid w:val="00235043"/>
    <w:rsid w:val="00235259"/>
    <w:rsid w:val="00235280"/>
    <w:rsid w:val="00235DB4"/>
    <w:rsid w:val="0023667B"/>
    <w:rsid w:val="00236993"/>
    <w:rsid w:val="0023712B"/>
    <w:rsid w:val="002400D1"/>
    <w:rsid w:val="0024016D"/>
    <w:rsid w:val="00240366"/>
    <w:rsid w:val="0024040D"/>
    <w:rsid w:val="00240A8D"/>
    <w:rsid w:val="00240ED9"/>
    <w:rsid w:val="002412CA"/>
    <w:rsid w:val="00241C7F"/>
    <w:rsid w:val="00242EB0"/>
    <w:rsid w:val="00242F59"/>
    <w:rsid w:val="00243108"/>
    <w:rsid w:val="00243270"/>
    <w:rsid w:val="00243488"/>
    <w:rsid w:val="00243535"/>
    <w:rsid w:val="002437C5"/>
    <w:rsid w:val="002437DD"/>
    <w:rsid w:val="00243B64"/>
    <w:rsid w:val="00243E02"/>
    <w:rsid w:val="00243E52"/>
    <w:rsid w:val="002443A0"/>
    <w:rsid w:val="00244435"/>
    <w:rsid w:val="002444AD"/>
    <w:rsid w:val="00244CE3"/>
    <w:rsid w:val="002453A1"/>
    <w:rsid w:val="00245647"/>
    <w:rsid w:val="00245666"/>
    <w:rsid w:val="00246EE6"/>
    <w:rsid w:val="0024750B"/>
    <w:rsid w:val="00247867"/>
    <w:rsid w:val="00247F2B"/>
    <w:rsid w:val="00250126"/>
    <w:rsid w:val="00250382"/>
    <w:rsid w:val="00250A07"/>
    <w:rsid w:val="00250B3D"/>
    <w:rsid w:val="0025190B"/>
    <w:rsid w:val="00251A29"/>
    <w:rsid w:val="00251CB7"/>
    <w:rsid w:val="00251F42"/>
    <w:rsid w:val="0025206D"/>
    <w:rsid w:val="00252160"/>
    <w:rsid w:val="0025276C"/>
    <w:rsid w:val="00252AD4"/>
    <w:rsid w:val="00252B9C"/>
    <w:rsid w:val="002533F2"/>
    <w:rsid w:val="00253950"/>
    <w:rsid w:val="00253D6D"/>
    <w:rsid w:val="00254817"/>
    <w:rsid w:val="00254891"/>
    <w:rsid w:val="0025510F"/>
    <w:rsid w:val="00255E43"/>
    <w:rsid w:val="00256683"/>
    <w:rsid w:val="00256ED7"/>
    <w:rsid w:val="00256F31"/>
    <w:rsid w:val="00257277"/>
    <w:rsid w:val="00257584"/>
    <w:rsid w:val="002576D8"/>
    <w:rsid w:val="002577A2"/>
    <w:rsid w:val="00260406"/>
    <w:rsid w:val="002604AF"/>
    <w:rsid w:val="00260645"/>
    <w:rsid w:val="00260C33"/>
    <w:rsid w:val="00261279"/>
    <w:rsid w:val="002614FE"/>
    <w:rsid w:val="00261669"/>
    <w:rsid w:val="00262497"/>
    <w:rsid w:val="00262808"/>
    <w:rsid w:val="00262E07"/>
    <w:rsid w:val="00263679"/>
    <w:rsid w:val="00264516"/>
    <w:rsid w:val="00264C74"/>
    <w:rsid w:val="00265468"/>
    <w:rsid w:val="002655E4"/>
    <w:rsid w:val="00265A3B"/>
    <w:rsid w:val="00266370"/>
    <w:rsid w:val="00266866"/>
    <w:rsid w:val="00267294"/>
    <w:rsid w:val="0026798D"/>
    <w:rsid w:val="00270FBC"/>
    <w:rsid w:val="002711F6"/>
    <w:rsid w:val="002712EC"/>
    <w:rsid w:val="00271403"/>
    <w:rsid w:val="002715F0"/>
    <w:rsid w:val="002725EE"/>
    <w:rsid w:val="00272670"/>
    <w:rsid w:val="002734F0"/>
    <w:rsid w:val="002737B2"/>
    <w:rsid w:val="00274039"/>
    <w:rsid w:val="00274ADA"/>
    <w:rsid w:val="00274EF9"/>
    <w:rsid w:val="00275175"/>
    <w:rsid w:val="002755F8"/>
    <w:rsid w:val="00275662"/>
    <w:rsid w:val="002758F0"/>
    <w:rsid w:val="00275AF4"/>
    <w:rsid w:val="002766F2"/>
    <w:rsid w:val="002768E1"/>
    <w:rsid w:val="00276F97"/>
    <w:rsid w:val="00277613"/>
    <w:rsid w:val="00277C5B"/>
    <w:rsid w:val="0028053D"/>
    <w:rsid w:val="00280841"/>
    <w:rsid w:val="00280C96"/>
    <w:rsid w:val="00280CA5"/>
    <w:rsid w:val="0028149A"/>
    <w:rsid w:val="002815F2"/>
    <w:rsid w:val="002816CA"/>
    <w:rsid w:val="002833B9"/>
    <w:rsid w:val="00283563"/>
    <w:rsid w:val="00283737"/>
    <w:rsid w:val="00284817"/>
    <w:rsid w:val="00284DEF"/>
    <w:rsid w:val="00285A8E"/>
    <w:rsid w:val="00285D4C"/>
    <w:rsid w:val="00285E34"/>
    <w:rsid w:val="00285F86"/>
    <w:rsid w:val="002860AC"/>
    <w:rsid w:val="00286853"/>
    <w:rsid w:val="00286A2C"/>
    <w:rsid w:val="002876E5"/>
    <w:rsid w:val="00290EDD"/>
    <w:rsid w:val="00290F3E"/>
    <w:rsid w:val="00291A33"/>
    <w:rsid w:val="00291C62"/>
    <w:rsid w:val="00291F8D"/>
    <w:rsid w:val="0029211E"/>
    <w:rsid w:val="00292175"/>
    <w:rsid w:val="00292D20"/>
    <w:rsid w:val="00293091"/>
    <w:rsid w:val="002932C4"/>
    <w:rsid w:val="002932E8"/>
    <w:rsid w:val="00293E6F"/>
    <w:rsid w:val="0029482C"/>
    <w:rsid w:val="00295ED5"/>
    <w:rsid w:val="00295F55"/>
    <w:rsid w:val="00296256"/>
    <w:rsid w:val="00296865"/>
    <w:rsid w:val="00296A04"/>
    <w:rsid w:val="00296AD9"/>
    <w:rsid w:val="00296D19"/>
    <w:rsid w:val="00297B90"/>
    <w:rsid w:val="00297D76"/>
    <w:rsid w:val="002A0D33"/>
    <w:rsid w:val="002A10AE"/>
    <w:rsid w:val="002A1213"/>
    <w:rsid w:val="002A1307"/>
    <w:rsid w:val="002A13ED"/>
    <w:rsid w:val="002A15DA"/>
    <w:rsid w:val="002A199D"/>
    <w:rsid w:val="002A1CF3"/>
    <w:rsid w:val="002A1E68"/>
    <w:rsid w:val="002A1FB0"/>
    <w:rsid w:val="002A216E"/>
    <w:rsid w:val="002A29DE"/>
    <w:rsid w:val="002A2EA0"/>
    <w:rsid w:val="002A2F9D"/>
    <w:rsid w:val="002A30A3"/>
    <w:rsid w:val="002A3C8E"/>
    <w:rsid w:val="002A4899"/>
    <w:rsid w:val="002A4A7C"/>
    <w:rsid w:val="002A4ADF"/>
    <w:rsid w:val="002A4CE4"/>
    <w:rsid w:val="002A5046"/>
    <w:rsid w:val="002A50CD"/>
    <w:rsid w:val="002A5273"/>
    <w:rsid w:val="002A52A8"/>
    <w:rsid w:val="002A54B2"/>
    <w:rsid w:val="002A554E"/>
    <w:rsid w:val="002A5824"/>
    <w:rsid w:val="002A652F"/>
    <w:rsid w:val="002A6C41"/>
    <w:rsid w:val="002A6D79"/>
    <w:rsid w:val="002B00A7"/>
    <w:rsid w:val="002B0218"/>
    <w:rsid w:val="002B0967"/>
    <w:rsid w:val="002B0D2A"/>
    <w:rsid w:val="002B0EAE"/>
    <w:rsid w:val="002B20AF"/>
    <w:rsid w:val="002B2BCD"/>
    <w:rsid w:val="002B40FE"/>
    <w:rsid w:val="002B4F99"/>
    <w:rsid w:val="002B5620"/>
    <w:rsid w:val="002B5D4D"/>
    <w:rsid w:val="002B6520"/>
    <w:rsid w:val="002B6814"/>
    <w:rsid w:val="002B687A"/>
    <w:rsid w:val="002B68A2"/>
    <w:rsid w:val="002B68CE"/>
    <w:rsid w:val="002B6B27"/>
    <w:rsid w:val="002B743A"/>
    <w:rsid w:val="002B7B71"/>
    <w:rsid w:val="002C01A9"/>
    <w:rsid w:val="002C041A"/>
    <w:rsid w:val="002C08F2"/>
    <w:rsid w:val="002C0AC6"/>
    <w:rsid w:val="002C1A11"/>
    <w:rsid w:val="002C1C41"/>
    <w:rsid w:val="002C2890"/>
    <w:rsid w:val="002C2A72"/>
    <w:rsid w:val="002C2CC3"/>
    <w:rsid w:val="002C2F47"/>
    <w:rsid w:val="002C3751"/>
    <w:rsid w:val="002C39CA"/>
    <w:rsid w:val="002C57AB"/>
    <w:rsid w:val="002C60DB"/>
    <w:rsid w:val="002C6888"/>
    <w:rsid w:val="002C7B23"/>
    <w:rsid w:val="002C7D92"/>
    <w:rsid w:val="002C7F63"/>
    <w:rsid w:val="002C7F9C"/>
    <w:rsid w:val="002D04FA"/>
    <w:rsid w:val="002D0E9C"/>
    <w:rsid w:val="002D10E7"/>
    <w:rsid w:val="002D13B9"/>
    <w:rsid w:val="002D1477"/>
    <w:rsid w:val="002D22FE"/>
    <w:rsid w:val="002D2DAD"/>
    <w:rsid w:val="002D33D2"/>
    <w:rsid w:val="002D3F84"/>
    <w:rsid w:val="002D44E7"/>
    <w:rsid w:val="002D460C"/>
    <w:rsid w:val="002D58FE"/>
    <w:rsid w:val="002D5EC7"/>
    <w:rsid w:val="002D74CC"/>
    <w:rsid w:val="002D7818"/>
    <w:rsid w:val="002D7DEB"/>
    <w:rsid w:val="002E0199"/>
    <w:rsid w:val="002E2159"/>
    <w:rsid w:val="002E26FE"/>
    <w:rsid w:val="002E3667"/>
    <w:rsid w:val="002E3AA9"/>
    <w:rsid w:val="002E48E9"/>
    <w:rsid w:val="002E4FD6"/>
    <w:rsid w:val="002E50F0"/>
    <w:rsid w:val="002E61F9"/>
    <w:rsid w:val="002E62ED"/>
    <w:rsid w:val="002E6FC5"/>
    <w:rsid w:val="002E70BD"/>
    <w:rsid w:val="002E7213"/>
    <w:rsid w:val="002E76C1"/>
    <w:rsid w:val="002E787A"/>
    <w:rsid w:val="002E79AF"/>
    <w:rsid w:val="002E79B2"/>
    <w:rsid w:val="002E7FCF"/>
    <w:rsid w:val="002E7FE4"/>
    <w:rsid w:val="002F01D1"/>
    <w:rsid w:val="002F01D2"/>
    <w:rsid w:val="002F01F2"/>
    <w:rsid w:val="002F0299"/>
    <w:rsid w:val="002F034B"/>
    <w:rsid w:val="002F063D"/>
    <w:rsid w:val="002F068A"/>
    <w:rsid w:val="002F0883"/>
    <w:rsid w:val="002F0C30"/>
    <w:rsid w:val="002F0DB7"/>
    <w:rsid w:val="002F0F0C"/>
    <w:rsid w:val="002F14A7"/>
    <w:rsid w:val="002F18C6"/>
    <w:rsid w:val="002F2EE1"/>
    <w:rsid w:val="002F3DFA"/>
    <w:rsid w:val="002F3E4D"/>
    <w:rsid w:val="002F4900"/>
    <w:rsid w:val="002F5039"/>
    <w:rsid w:val="002F52A6"/>
    <w:rsid w:val="002F5682"/>
    <w:rsid w:val="002F5921"/>
    <w:rsid w:val="002F5A55"/>
    <w:rsid w:val="002F5D27"/>
    <w:rsid w:val="002F6225"/>
    <w:rsid w:val="002F6571"/>
    <w:rsid w:val="002F6CDD"/>
    <w:rsid w:val="002F6E7A"/>
    <w:rsid w:val="002F7B7C"/>
    <w:rsid w:val="00300909"/>
    <w:rsid w:val="00301180"/>
    <w:rsid w:val="00302F31"/>
    <w:rsid w:val="003047EF"/>
    <w:rsid w:val="0030595F"/>
    <w:rsid w:val="00306499"/>
    <w:rsid w:val="0030655E"/>
    <w:rsid w:val="0030704F"/>
    <w:rsid w:val="003070F7"/>
    <w:rsid w:val="00307E26"/>
    <w:rsid w:val="00310009"/>
    <w:rsid w:val="00310025"/>
    <w:rsid w:val="00310682"/>
    <w:rsid w:val="00310789"/>
    <w:rsid w:val="00310C69"/>
    <w:rsid w:val="00311017"/>
    <w:rsid w:val="00311325"/>
    <w:rsid w:val="003128F7"/>
    <w:rsid w:val="00312963"/>
    <w:rsid w:val="00313D12"/>
    <w:rsid w:val="00313F2F"/>
    <w:rsid w:val="00313FA2"/>
    <w:rsid w:val="00314504"/>
    <w:rsid w:val="00315360"/>
    <w:rsid w:val="0031546F"/>
    <w:rsid w:val="00315C8F"/>
    <w:rsid w:val="003165BC"/>
    <w:rsid w:val="003178AA"/>
    <w:rsid w:val="0032094F"/>
    <w:rsid w:val="00321318"/>
    <w:rsid w:val="003217E8"/>
    <w:rsid w:val="003218AA"/>
    <w:rsid w:val="00321CB9"/>
    <w:rsid w:val="00322583"/>
    <w:rsid w:val="00322E5C"/>
    <w:rsid w:val="003230E0"/>
    <w:rsid w:val="003236BB"/>
    <w:rsid w:val="0032423D"/>
    <w:rsid w:val="00324DFA"/>
    <w:rsid w:val="003261A8"/>
    <w:rsid w:val="00326476"/>
    <w:rsid w:val="003268A6"/>
    <w:rsid w:val="00326B20"/>
    <w:rsid w:val="0032706C"/>
    <w:rsid w:val="0032718D"/>
    <w:rsid w:val="003277B3"/>
    <w:rsid w:val="003300AF"/>
    <w:rsid w:val="003310F0"/>
    <w:rsid w:val="00332674"/>
    <w:rsid w:val="00332EC5"/>
    <w:rsid w:val="00333080"/>
    <w:rsid w:val="00333B81"/>
    <w:rsid w:val="003343EA"/>
    <w:rsid w:val="00334816"/>
    <w:rsid w:val="003353F7"/>
    <w:rsid w:val="003357AB"/>
    <w:rsid w:val="00335DF8"/>
    <w:rsid w:val="00336474"/>
    <w:rsid w:val="00336B3D"/>
    <w:rsid w:val="00337A4E"/>
    <w:rsid w:val="00337B0B"/>
    <w:rsid w:val="00337B29"/>
    <w:rsid w:val="0034093B"/>
    <w:rsid w:val="0034104A"/>
    <w:rsid w:val="003416C6"/>
    <w:rsid w:val="0034287E"/>
    <w:rsid w:val="00343E75"/>
    <w:rsid w:val="00343F07"/>
    <w:rsid w:val="00344148"/>
    <w:rsid w:val="0034422C"/>
    <w:rsid w:val="003444F9"/>
    <w:rsid w:val="0034467E"/>
    <w:rsid w:val="00344CAD"/>
    <w:rsid w:val="00346026"/>
    <w:rsid w:val="00347260"/>
    <w:rsid w:val="00347B7C"/>
    <w:rsid w:val="003502F1"/>
    <w:rsid w:val="0035036E"/>
    <w:rsid w:val="00350EEF"/>
    <w:rsid w:val="00351518"/>
    <w:rsid w:val="003519FE"/>
    <w:rsid w:val="00351AAC"/>
    <w:rsid w:val="00352A82"/>
    <w:rsid w:val="00352C52"/>
    <w:rsid w:val="00352CAD"/>
    <w:rsid w:val="00352D3D"/>
    <w:rsid w:val="00353305"/>
    <w:rsid w:val="00353346"/>
    <w:rsid w:val="0035337C"/>
    <w:rsid w:val="00353A22"/>
    <w:rsid w:val="003545AD"/>
    <w:rsid w:val="00354B66"/>
    <w:rsid w:val="00355A86"/>
    <w:rsid w:val="00355D27"/>
    <w:rsid w:val="00355DCB"/>
    <w:rsid w:val="00356FED"/>
    <w:rsid w:val="0035740F"/>
    <w:rsid w:val="00357B9E"/>
    <w:rsid w:val="00357C38"/>
    <w:rsid w:val="00357D27"/>
    <w:rsid w:val="00360130"/>
    <w:rsid w:val="003609DA"/>
    <w:rsid w:val="00360DEE"/>
    <w:rsid w:val="003611A2"/>
    <w:rsid w:val="00361ACF"/>
    <w:rsid w:val="00361BC2"/>
    <w:rsid w:val="0036238D"/>
    <w:rsid w:val="0036245B"/>
    <w:rsid w:val="00362689"/>
    <w:rsid w:val="0036271F"/>
    <w:rsid w:val="00362C0E"/>
    <w:rsid w:val="00362EDF"/>
    <w:rsid w:val="003632E0"/>
    <w:rsid w:val="00363C8E"/>
    <w:rsid w:val="00364672"/>
    <w:rsid w:val="00364768"/>
    <w:rsid w:val="00364814"/>
    <w:rsid w:val="0036491E"/>
    <w:rsid w:val="00364AD9"/>
    <w:rsid w:val="00364E4E"/>
    <w:rsid w:val="00365534"/>
    <w:rsid w:val="00365AE0"/>
    <w:rsid w:val="00365BD4"/>
    <w:rsid w:val="00365CE6"/>
    <w:rsid w:val="00365F88"/>
    <w:rsid w:val="003662B1"/>
    <w:rsid w:val="003664E7"/>
    <w:rsid w:val="003669AF"/>
    <w:rsid w:val="00366A91"/>
    <w:rsid w:val="00367048"/>
    <w:rsid w:val="0036708C"/>
    <w:rsid w:val="00367CAE"/>
    <w:rsid w:val="00370FCC"/>
    <w:rsid w:val="0037179D"/>
    <w:rsid w:val="00372340"/>
    <w:rsid w:val="00373DFF"/>
    <w:rsid w:val="00374058"/>
    <w:rsid w:val="00374667"/>
    <w:rsid w:val="0037573F"/>
    <w:rsid w:val="00375B6F"/>
    <w:rsid w:val="00376D02"/>
    <w:rsid w:val="00377533"/>
    <w:rsid w:val="00377AC5"/>
    <w:rsid w:val="003806AB"/>
    <w:rsid w:val="0038082A"/>
    <w:rsid w:val="003808F0"/>
    <w:rsid w:val="00380D2D"/>
    <w:rsid w:val="003810E4"/>
    <w:rsid w:val="00381507"/>
    <w:rsid w:val="00381F8E"/>
    <w:rsid w:val="0038209C"/>
    <w:rsid w:val="00382F65"/>
    <w:rsid w:val="00382FF7"/>
    <w:rsid w:val="00384955"/>
    <w:rsid w:val="00384BB6"/>
    <w:rsid w:val="00384D38"/>
    <w:rsid w:val="00384FBC"/>
    <w:rsid w:val="003852D1"/>
    <w:rsid w:val="0038759F"/>
    <w:rsid w:val="00387719"/>
    <w:rsid w:val="00387933"/>
    <w:rsid w:val="00387C27"/>
    <w:rsid w:val="00387C5B"/>
    <w:rsid w:val="00387C61"/>
    <w:rsid w:val="00387E6C"/>
    <w:rsid w:val="00387F13"/>
    <w:rsid w:val="0039179B"/>
    <w:rsid w:val="00391B51"/>
    <w:rsid w:val="00391E81"/>
    <w:rsid w:val="00391FE7"/>
    <w:rsid w:val="00392430"/>
    <w:rsid w:val="00392527"/>
    <w:rsid w:val="00392B1A"/>
    <w:rsid w:val="00392BBA"/>
    <w:rsid w:val="003930DA"/>
    <w:rsid w:val="00393D63"/>
    <w:rsid w:val="00395558"/>
    <w:rsid w:val="00395AD2"/>
    <w:rsid w:val="0039614A"/>
    <w:rsid w:val="003961DD"/>
    <w:rsid w:val="00396BA5"/>
    <w:rsid w:val="00396E87"/>
    <w:rsid w:val="00396F16"/>
    <w:rsid w:val="003A04A4"/>
    <w:rsid w:val="003A09D1"/>
    <w:rsid w:val="003A1B0B"/>
    <w:rsid w:val="003A1D26"/>
    <w:rsid w:val="003A21BB"/>
    <w:rsid w:val="003A244C"/>
    <w:rsid w:val="003A24EF"/>
    <w:rsid w:val="003A276A"/>
    <w:rsid w:val="003A3455"/>
    <w:rsid w:val="003A34DF"/>
    <w:rsid w:val="003A429C"/>
    <w:rsid w:val="003A446D"/>
    <w:rsid w:val="003A44BF"/>
    <w:rsid w:val="003A4FBE"/>
    <w:rsid w:val="003A50F0"/>
    <w:rsid w:val="003A5150"/>
    <w:rsid w:val="003A5C9A"/>
    <w:rsid w:val="003A6C6C"/>
    <w:rsid w:val="003A6D56"/>
    <w:rsid w:val="003B0A8B"/>
    <w:rsid w:val="003B1095"/>
    <w:rsid w:val="003B275F"/>
    <w:rsid w:val="003B2A47"/>
    <w:rsid w:val="003B2B54"/>
    <w:rsid w:val="003B2FB6"/>
    <w:rsid w:val="003B44F9"/>
    <w:rsid w:val="003B464D"/>
    <w:rsid w:val="003B4721"/>
    <w:rsid w:val="003B490B"/>
    <w:rsid w:val="003B516A"/>
    <w:rsid w:val="003B5E77"/>
    <w:rsid w:val="003B61E9"/>
    <w:rsid w:val="003B6DA6"/>
    <w:rsid w:val="003B6E34"/>
    <w:rsid w:val="003B73B4"/>
    <w:rsid w:val="003B73E0"/>
    <w:rsid w:val="003B7792"/>
    <w:rsid w:val="003B7AF6"/>
    <w:rsid w:val="003B7BD8"/>
    <w:rsid w:val="003B7D26"/>
    <w:rsid w:val="003C013E"/>
    <w:rsid w:val="003C035D"/>
    <w:rsid w:val="003C07ED"/>
    <w:rsid w:val="003C0E09"/>
    <w:rsid w:val="003C1C1D"/>
    <w:rsid w:val="003C2835"/>
    <w:rsid w:val="003C2CA4"/>
    <w:rsid w:val="003C3A64"/>
    <w:rsid w:val="003C3B42"/>
    <w:rsid w:val="003C3C70"/>
    <w:rsid w:val="003C3EAB"/>
    <w:rsid w:val="003C4125"/>
    <w:rsid w:val="003C428D"/>
    <w:rsid w:val="003C43F1"/>
    <w:rsid w:val="003C45FA"/>
    <w:rsid w:val="003C4D17"/>
    <w:rsid w:val="003C5911"/>
    <w:rsid w:val="003C60A4"/>
    <w:rsid w:val="003C662A"/>
    <w:rsid w:val="003C67D7"/>
    <w:rsid w:val="003C691E"/>
    <w:rsid w:val="003D0320"/>
    <w:rsid w:val="003D05E9"/>
    <w:rsid w:val="003D0F49"/>
    <w:rsid w:val="003D111D"/>
    <w:rsid w:val="003D156F"/>
    <w:rsid w:val="003D1F1D"/>
    <w:rsid w:val="003D2B80"/>
    <w:rsid w:val="003D32F3"/>
    <w:rsid w:val="003D3B5C"/>
    <w:rsid w:val="003D3F52"/>
    <w:rsid w:val="003D4054"/>
    <w:rsid w:val="003D4144"/>
    <w:rsid w:val="003D4170"/>
    <w:rsid w:val="003D4DC2"/>
    <w:rsid w:val="003D4E47"/>
    <w:rsid w:val="003D5201"/>
    <w:rsid w:val="003D5327"/>
    <w:rsid w:val="003D5407"/>
    <w:rsid w:val="003D5828"/>
    <w:rsid w:val="003D6351"/>
    <w:rsid w:val="003D68C8"/>
    <w:rsid w:val="003D6BB3"/>
    <w:rsid w:val="003D768A"/>
    <w:rsid w:val="003D7877"/>
    <w:rsid w:val="003D7CD8"/>
    <w:rsid w:val="003E0567"/>
    <w:rsid w:val="003E087A"/>
    <w:rsid w:val="003E19F5"/>
    <w:rsid w:val="003E1C27"/>
    <w:rsid w:val="003E237C"/>
    <w:rsid w:val="003E2D44"/>
    <w:rsid w:val="003E3281"/>
    <w:rsid w:val="003E36FD"/>
    <w:rsid w:val="003E3858"/>
    <w:rsid w:val="003E3CEC"/>
    <w:rsid w:val="003E42B4"/>
    <w:rsid w:val="003E4398"/>
    <w:rsid w:val="003E4B75"/>
    <w:rsid w:val="003E4C6A"/>
    <w:rsid w:val="003E5867"/>
    <w:rsid w:val="003E6060"/>
    <w:rsid w:val="003E60F7"/>
    <w:rsid w:val="003E6153"/>
    <w:rsid w:val="003E67DC"/>
    <w:rsid w:val="003E6B4D"/>
    <w:rsid w:val="003E6EE8"/>
    <w:rsid w:val="003E6F89"/>
    <w:rsid w:val="003E7567"/>
    <w:rsid w:val="003F0AF0"/>
    <w:rsid w:val="003F185A"/>
    <w:rsid w:val="003F1EC7"/>
    <w:rsid w:val="003F2F67"/>
    <w:rsid w:val="003F3889"/>
    <w:rsid w:val="003F3914"/>
    <w:rsid w:val="003F3922"/>
    <w:rsid w:val="003F3AF6"/>
    <w:rsid w:val="003F3F0A"/>
    <w:rsid w:val="003F44A7"/>
    <w:rsid w:val="003F4692"/>
    <w:rsid w:val="003F4914"/>
    <w:rsid w:val="003F50B3"/>
    <w:rsid w:val="003F5533"/>
    <w:rsid w:val="003F61AD"/>
    <w:rsid w:val="003F6C0F"/>
    <w:rsid w:val="003F6CEB"/>
    <w:rsid w:val="003F7D99"/>
    <w:rsid w:val="0040051E"/>
    <w:rsid w:val="00400631"/>
    <w:rsid w:val="0040195D"/>
    <w:rsid w:val="00401969"/>
    <w:rsid w:val="0040226F"/>
    <w:rsid w:val="00402398"/>
    <w:rsid w:val="004036FF"/>
    <w:rsid w:val="00404312"/>
    <w:rsid w:val="00404AD6"/>
    <w:rsid w:val="00404B03"/>
    <w:rsid w:val="00404DBE"/>
    <w:rsid w:val="004056BC"/>
    <w:rsid w:val="004063BE"/>
    <w:rsid w:val="00406A61"/>
    <w:rsid w:val="00406CB3"/>
    <w:rsid w:val="0040701D"/>
    <w:rsid w:val="004074D2"/>
    <w:rsid w:val="004077DF"/>
    <w:rsid w:val="00407890"/>
    <w:rsid w:val="00407AD0"/>
    <w:rsid w:val="00410458"/>
    <w:rsid w:val="00410474"/>
    <w:rsid w:val="00410C4D"/>
    <w:rsid w:val="00410CD5"/>
    <w:rsid w:val="00410E9E"/>
    <w:rsid w:val="00411041"/>
    <w:rsid w:val="0041107A"/>
    <w:rsid w:val="0041157D"/>
    <w:rsid w:val="0041194C"/>
    <w:rsid w:val="00411B65"/>
    <w:rsid w:val="00411BD3"/>
    <w:rsid w:val="004122C2"/>
    <w:rsid w:val="0041266C"/>
    <w:rsid w:val="0041337B"/>
    <w:rsid w:val="00413421"/>
    <w:rsid w:val="004136EF"/>
    <w:rsid w:val="004137BF"/>
    <w:rsid w:val="0041388B"/>
    <w:rsid w:val="00413A9A"/>
    <w:rsid w:val="00414673"/>
    <w:rsid w:val="00414B50"/>
    <w:rsid w:val="0041551D"/>
    <w:rsid w:val="004155F0"/>
    <w:rsid w:val="00415853"/>
    <w:rsid w:val="00416029"/>
    <w:rsid w:val="004164D4"/>
    <w:rsid w:val="0041701C"/>
    <w:rsid w:val="004174F0"/>
    <w:rsid w:val="00417547"/>
    <w:rsid w:val="00417857"/>
    <w:rsid w:val="0042089D"/>
    <w:rsid w:val="0042092D"/>
    <w:rsid w:val="00421006"/>
    <w:rsid w:val="004212F3"/>
    <w:rsid w:val="004219AE"/>
    <w:rsid w:val="00421ED9"/>
    <w:rsid w:val="00422364"/>
    <w:rsid w:val="004226A2"/>
    <w:rsid w:val="004227CC"/>
    <w:rsid w:val="00422AC3"/>
    <w:rsid w:val="00422D7C"/>
    <w:rsid w:val="00422D82"/>
    <w:rsid w:val="0042424A"/>
    <w:rsid w:val="004254FB"/>
    <w:rsid w:val="00426703"/>
    <w:rsid w:val="00426C60"/>
    <w:rsid w:val="0042766E"/>
    <w:rsid w:val="00430646"/>
    <w:rsid w:val="00431A2E"/>
    <w:rsid w:val="00431D20"/>
    <w:rsid w:val="004322A0"/>
    <w:rsid w:val="00432482"/>
    <w:rsid w:val="004327E8"/>
    <w:rsid w:val="004328FB"/>
    <w:rsid w:val="00432B6E"/>
    <w:rsid w:val="00432E41"/>
    <w:rsid w:val="00433A15"/>
    <w:rsid w:val="00433F21"/>
    <w:rsid w:val="00434CA1"/>
    <w:rsid w:val="004359F5"/>
    <w:rsid w:val="00435B7A"/>
    <w:rsid w:val="00435F19"/>
    <w:rsid w:val="00435FEE"/>
    <w:rsid w:val="00436B47"/>
    <w:rsid w:val="00436B78"/>
    <w:rsid w:val="00436D09"/>
    <w:rsid w:val="00436FBC"/>
    <w:rsid w:val="00437341"/>
    <w:rsid w:val="00437C72"/>
    <w:rsid w:val="00440483"/>
    <w:rsid w:val="00440594"/>
    <w:rsid w:val="00440A60"/>
    <w:rsid w:val="00440C99"/>
    <w:rsid w:val="00441624"/>
    <w:rsid w:val="00441FEC"/>
    <w:rsid w:val="004421E8"/>
    <w:rsid w:val="00442479"/>
    <w:rsid w:val="00442737"/>
    <w:rsid w:val="004427BA"/>
    <w:rsid w:val="00442A0B"/>
    <w:rsid w:val="00442C32"/>
    <w:rsid w:val="00443D74"/>
    <w:rsid w:val="00444CBA"/>
    <w:rsid w:val="00444D0C"/>
    <w:rsid w:val="004451FF"/>
    <w:rsid w:val="004456FD"/>
    <w:rsid w:val="00445E7D"/>
    <w:rsid w:val="00446217"/>
    <w:rsid w:val="004463B8"/>
    <w:rsid w:val="004463EA"/>
    <w:rsid w:val="00446ABB"/>
    <w:rsid w:val="00446C01"/>
    <w:rsid w:val="00446C73"/>
    <w:rsid w:val="00447709"/>
    <w:rsid w:val="00447D4C"/>
    <w:rsid w:val="004510D4"/>
    <w:rsid w:val="00451318"/>
    <w:rsid w:val="00451346"/>
    <w:rsid w:val="00451360"/>
    <w:rsid w:val="0045150A"/>
    <w:rsid w:val="00451D23"/>
    <w:rsid w:val="00451ECC"/>
    <w:rsid w:val="0045209D"/>
    <w:rsid w:val="00452B08"/>
    <w:rsid w:val="00452CDE"/>
    <w:rsid w:val="0045303F"/>
    <w:rsid w:val="00453C59"/>
    <w:rsid w:val="00453E4F"/>
    <w:rsid w:val="004541E3"/>
    <w:rsid w:val="00454920"/>
    <w:rsid w:val="00454BAC"/>
    <w:rsid w:val="00454DBC"/>
    <w:rsid w:val="004555CC"/>
    <w:rsid w:val="004564A5"/>
    <w:rsid w:val="00456972"/>
    <w:rsid w:val="00456BA2"/>
    <w:rsid w:val="00456BC2"/>
    <w:rsid w:val="00456CD3"/>
    <w:rsid w:val="0045703F"/>
    <w:rsid w:val="004573A9"/>
    <w:rsid w:val="004573D6"/>
    <w:rsid w:val="004574CE"/>
    <w:rsid w:val="00457DEE"/>
    <w:rsid w:val="0046047F"/>
    <w:rsid w:val="004605E2"/>
    <w:rsid w:val="00460F5F"/>
    <w:rsid w:val="004617A0"/>
    <w:rsid w:val="004619F7"/>
    <w:rsid w:val="00461CBB"/>
    <w:rsid w:val="004623AD"/>
    <w:rsid w:val="004623B3"/>
    <w:rsid w:val="00462F17"/>
    <w:rsid w:val="004638F3"/>
    <w:rsid w:val="00463AA1"/>
    <w:rsid w:val="004640F0"/>
    <w:rsid w:val="0046429C"/>
    <w:rsid w:val="004642AE"/>
    <w:rsid w:val="004642DF"/>
    <w:rsid w:val="004645E7"/>
    <w:rsid w:val="00464672"/>
    <w:rsid w:val="00464A7C"/>
    <w:rsid w:val="00465408"/>
    <w:rsid w:val="00465700"/>
    <w:rsid w:val="00465B3F"/>
    <w:rsid w:val="00465E76"/>
    <w:rsid w:val="00465F82"/>
    <w:rsid w:val="00466225"/>
    <w:rsid w:val="004663BD"/>
    <w:rsid w:val="00466895"/>
    <w:rsid w:val="00466D1B"/>
    <w:rsid w:val="00467028"/>
    <w:rsid w:val="004671CA"/>
    <w:rsid w:val="00467427"/>
    <w:rsid w:val="00467641"/>
    <w:rsid w:val="00467829"/>
    <w:rsid w:val="00467C78"/>
    <w:rsid w:val="00470022"/>
    <w:rsid w:val="00470714"/>
    <w:rsid w:val="00470743"/>
    <w:rsid w:val="00470BF6"/>
    <w:rsid w:val="00471135"/>
    <w:rsid w:val="00471FB5"/>
    <w:rsid w:val="004723FD"/>
    <w:rsid w:val="00472564"/>
    <w:rsid w:val="0047277A"/>
    <w:rsid w:val="004728A4"/>
    <w:rsid w:val="00472B39"/>
    <w:rsid w:val="00473ED8"/>
    <w:rsid w:val="00474611"/>
    <w:rsid w:val="00474722"/>
    <w:rsid w:val="00475E10"/>
    <w:rsid w:val="00476266"/>
    <w:rsid w:val="00476368"/>
    <w:rsid w:val="0047777A"/>
    <w:rsid w:val="00477C86"/>
    <w:rsid w:val="00477EE5"/>
    <w:rsid w:val="0048091C"/>
    <w:rsid w:val="004816E5"/>
    <w:rsid w:val="004817C0"/>
    <w:rsid w:val="0048205E"/>
    <w:rsid w:val="004822E6"/>
    <w:rsid w:val="00482E91"/>
    <w:rsid w:val="00482EFA"/>
    <w:rsid w:val="00483A89"/>
    <w:rsid w:val="00483D4C"/>
    <w:rsid w:val="00484378"/>
    <w:rsid w:val="004847A9"/>
    <w:rsid w:val="00484A72"/>
    <w:rsid w:val="00484CF3"/>
    <w:rsid w:val="004852F3"/>
    <w:rsid w:val="004855AE"/>
    <w:rsid w:val="00485C76"/>
    <w:rsid w:val="00485F9E"/>
    <w:rsid w:val="004860E9"/>
    <w:rsid w:val="00486563"/>
    <w:rsid w:val="00486B43"/>
    <w:rsid w:val="0048718A"/>
    <w:rsid w:val="004876D5"/>
    <w:rsid w:val="00490264"/>
    <w:rsid w:val="0049067F"/>
    <w:rsid w:val="00490C6A"/>
    <w:rsid w:val="004910F0"/>
    <w:rsid w:val="004913CF"/>
    <w:rsid w:val="00491450"/>
    <w:rsid w:val="004918BE"/>
    <w:rsid w:val="00491F16"/>
    <w:rsid w:val="0049231D"/>
    <w:rsid w:val="00492973"/>
    <w:rsid w:val="00493591"/>
    <w:rsid w:val="00493A6B"/>
    <w:rsid w:val="00493B42"/>
    <w:rsid w:val="00494573"/>
    <w:rsid w:val="00494609"/>
    <w:rsid w:val="004953CC"/>
    <w:rsid w:val="00495657"/>
    <w:rsid w:val="00496EB8"/>
    <w:rsid w:val="004974BA"/>
    <w:rsid w:val="00497836"/>
    <w:rsid w:val="0049788B"/>
    <w:rsid w:val="00497E47"/>
    <w:rsid w:val="004A06AF"/>
    <w:rsid w:val="004A1054"/>
    <w:rsid w:val="004A14A8"/>
    <w:rsid w:val="004A1559"/>
    <w:rsid w:val="004A289B"/>
    <w:rsid w:val="004A2945"/>
    <w:rsid w:val="004A32DA"/>
    <w:rsid w:val="004A36F0"/>
    <w:rsid w:val="004A4152"/>
    <w:rsid w:val="004A43B8"/>
    <w:rsid w:val="004A4B15"/>
    <w:rsid w:val="004A5D6B"/>
    <w:rsid w:val="004A7107"/>
    <w:rsid w:val="004B06D7"/>
    <w:rsid w:val="004B240C"/>
    <w:rsid w:val="004B2462"/>
    <w:rsid w:val="004B3709"/>
    <w:rsid w:val="004B3886"/>
    <w:rsid w:val="004B3E36"/>
    <w:rsid w:val="004B3EB7"/>
    <w:rsid w:val="004B3FE0"/>
    <w:rsid w:val="004B43F7"/>
    <w:rsid w:val="004B44D4"/>
    <w:rsid w:val="004B45D0"/>
    <w:rsid w:val="004B46C0"/>
    <w:rsid w:val="004B4B33"/>
    <w:rsid w:val="004B6377"/>
    <w:rsid w:val="004B6590"/>
    <w:rsid w:val="004B7164"/>
    <w:rsid w:val="004B7561"/>
    <w:rsid w:val="004B7656"/>
    <w:rsid w:val="004B7D42"/>
    <w:rsid w:val="004C0A37"/>
    <w:rsid w:val="004C117A"/>
    <w:rsid w:val="004C17EF"/>
    <w:rsid w:val="004C293D"/>
    <w:rsid w:val="004C299B"/>
    <w:rsid w:val="004C2A67"/>
    <w:rsid w:val="004C343E"/>
    <w:rsid w:val="004C3625"/>
    <w:rsid w:val="004C3A69"/>
    <w:rsid w:val="004C449E"/>
    <w:rsid w:val="004C4C57"/>
    <w:rsid w:val="004C4DF2"/>
    <w:rsid w:val="004C4EE2"/>
    <w:rsid w:val="004C5582"/>
    <w:rsid w:val="004C5AC0"/>
    <w:rsid w:val="004C5ACE"/>
    <w:rsid w:val="004C608A"/>
    <w:rsid w:val="004C6152"/>
    <w:rsid w:val="004C664F"/>
    <w:rsid w:val="004C6BB8"/>
    <w:rsid w:val="004C7068"/>
    <w:rsid w:val="004C7157"/>
    <w:rsid w:val="004C73BF"/>
    <w:rsid w:val="004C786C"/>
    <w:rsid w:val="004C7CB3"/>
    <w:rsid w:val="004D011C"/>
    <w:rsid w:val="004D0302"/>
    <w:rsid w:val="004D0D7E"/>
    <w:rsid w:val="004D17B5"/>
    <w:rsid w:val="004D1FAF"/>
    <w:rsid w:val="004D2681"/>
    <w:rsid w:val="004D29B4"/>
    <w:rsid w:val="004D30FC"/>
    <w:rsid w:val="004D3743"/>
    <w:rsid w:val="004D3D94"/>
    <w:rsid w:val="004D3F36"/>
    <w:rsid w:val="004D420B"/>
    <w:rsid w:val="004D443D"/>
    <w:rsid w:val="004D49A2"/>
    <w:rsid w:val="004D4C43"/>
    <w:rsid w:val="004D4DE8"/>
    <w:rsid w:val="004D5591"/>
    <w:rsid w:val="004D5F8C"/>
    <w:rsid w:val="004D60E0"/>
    <w:rsid w:val="004D64CD"/>
    <w:rsid w:val="004D66F0"/>
    <w:rsid w:val="004D685D"/>
    <w:rsid w:val="004D71D9"/>
    <w:rsid w:val="004D760E"/>
    <w:rsid w:val="004D7DCC"/>
    <w:rsid w:val="004E0310"/>
    <w:rsid w:val="004E083B"/>
    <w:rsid w:val="004E12F5"/>
    <w:rsid w:val="004E18BF"/>
    <w:rsid w:val="004E1DDC"/>
    <w:rsid w:val="004E2BD7"/>
    <w:rsid w:val="004E2F07"/>
    <w:rsid w:val="004E3248"/>
    <w:rsid w:val="004E3785"/>
    <w:rsid w:val="004E44A9"/>
    <w:rsid w:val="004E46B4"/>
    <w:rsid w:val="004E4C0C"/>
    <w:rsid w:val="004E5ADE"/>
    <w:rsid w:val="004E5C56"/>
    <w:rsid w:val="004E6087"/>
    <w:rsid w:val="004E6323"/>
    <w:rsid w:val="004E6EEF"/>
    <w:rsid w:val="004E7150"/>
    <w:rsid w:val="004E7836"/>
    <w:rsid w:val="004E7CAA"/>
    <w:rsid w:val="004F00E2"/>
    <w:rsid w:val="004F0F87"/>
    <w:rsid w:val="004F13BC"/>
    <w:rsid w:val="004F1605"/>
    <w:rsid w:val="004F1C30"/>
    <w:rsid w:val="004F2E9B"/>
    <w:rsid w:val="004F3910"/>
    <w:rsid w:val="004F4182"/>
    <w:rsid w:val="004F41B9"/>
    <w:rsid w:val="004F529E"/>
    <w:rsid w:val="004F5F82"/>
    <w:rsid w:val="004F679F"/>
    <w:rsid w:val="004F7E4C"/>
    <w:rsid w:val="00500145"/>
    <w:rsid w:val="0050046A"/>
    <w:rsid w:val="005007F2"/>
    <w:rsid w:val="005008C1"/>
    <w:rsid w:val="0050150A"/>
    <w:rsid w:val="00501B1A"/>
    <w:rsid w:val="0050211E"/>
    <w:rsid w:val="00502E14"/>
    <w:rsid w:val="00503584"/>
    <w:rsid w:val="00504078"/>
    <w:rsid w:val="00504E2F"/>
    <w:rsid w:val="00505C4E"/>
    <w:rsid w:val="00505C9B"/>
    <w:rsid w:val="00505D14"/>
    <w:rsid w:val="00505E47"/>
    <w:rsid w:val="005061CD"/>
    <w:rsid w:val="005063E1"/>
    <w:rsid w:val="00506675"/>
    <w:rsid w:val="00506A81"/>
    <w:rsid w:val="00506BB9"/>
    <w:rsid w:val="00507003"/>
    <w:rsid w:val="00507309"/>
    <w:rsid w:val="005079E9"/>
    <w:rsid w:val="005104D8"/>
    <w:rsid w:val="00510630"/>
    <w:rsid w:val="005109A7"/>
    <w:rsid w:val="00511B9F"/>
    <w:rsid w:val="00511C8B"/>
    <w:rsid w:val="00511EDB"/>
    <w:rsid w:val="0051217A"/>
    <w:rsid w:val="00512410"/>
    <w:rsid w:val="00512D2C"/>
    <w:rsid w:val="00512F9B"/>
    <w:rsid w:val="0051325F"/>
    <w:rsid w:val="0051351E"/>
    <w:rsid w:val="00513AF7"/>
    <w:rsid w:val="00513E94"/>
    <w:rsid w:val="005142CC"/>
    <w:rsid w:val="00514867"/>
    <w:rsid w:val="005149A5"/>
    <w:rsid w:val="00514BD1"/>
    <w:rsid w:val="00514D3B"/>
    <w:rsid w:val="0051553A"/>
    <w:rsid w:val="0051555C"/>
    <w:rsid w:val="00515F64"/>
    <w:rsid w:val="00516D71"/>
    <w:rsid w:val="00516FFA"/>
    <w:rsid w:val="00520183"/>
    <w:rsid w:val="00520C21"/>
    <w:rsid w:val="00520F70"/>
    <w:rsid w:val="00521337"/>
    <w:rsid w:val="00522D2F"/>
    <w:rsid w:val="005237CF"/>
    <w:rsid w:val="00523CAC"/>
    <w:rsid w:val="00523FB9"/>
    <w:rsid w:val="00524248"/>
    <w:rsid w:val="00524371"/>
    <w:rsid w:val="00524F99"/>
    <w:rsid w:val="00525676"/>
    <w:rsid w:val="00526606"/>
    <w:rsid w:val="005266D5"/>
    <w:rsid w:val="00526E9C"/>
    <w:rsid w:val="00526EF9"/>
    <w:rsid w:val="005271B4"/>
    <w:rsid w:val="005279C7"/>
    <w:rsid w:val="00527A91"/>
    <w:rsid w:val="00530BAE"/>
    <w:rsid w:val="00530F66"/>
    <w:rsid w:val="005313C2"/>
    <w:rsid w:val="005315BF"/>
    <w:rsid w:val="00532BCD"/>
    <w:rsid w:val="00532ED7"/>
    <w:rsid w:val="005332E8"/>
    <w:rsid w:val="005334C3"/>
    <w:rsid w:val="00533F20"/>
    <w:rsid w:val="00534105"/>
    <w:rsid w:val="0053452B"/>
    <w:rsid w:val="0053458A"/>
    <w:rsid w:val="005345FD"/>
    <w:rsid w:val="00534F9E"/>
    <w:rsid w:val="00535090"/>
    <w:rsid w:val="00535539"/>
    <w:rsid w:val="00536A58"/>
    <w:rsid w:val="00536C58"/>
    <w:rsid w:val="00536FB7"/>
    <w:rsid w:val="00537260"/>
    <w:rsid w:val="005379DF"/>
    <w:rsid w:val="00537E1D"/>
    <w:rsid w:val="0054029A"/>
    <w:rsid w:val="005410DB"/>
    <w:rsid w:val="0054264D"/>
    <w:rsid w:val="005428D0"/>
    <w:rsid w:val="00542A94"/>
    <w:rsid w:val="00543BEC"/>
    <w:rsid w:val="00544255"/>
    <w:rsid w:val="005444A2"/>
    <w:rsid w:val="005446AD"/>
    <w:rsid w:val="0054486B"/>
    <w:rsid w:val="00544DC4"/>
    <w:rsid w:val="005457A4"/>
    <w:rsid w:val="00545DC0"/>
    <w:rsid w:val="00546B36"/>
    <w:rsid w:val="00547958"/>
    <w:rsid w:val="00547B01"/>
    <w:rsid w:val="00550A38"/>
    <w:rsid w:val="00550C2E"/>
    <w:rsid w:val="005516FF"/>
    <w:rsid w:val="005518CB"/>
    <w:rsid w:val="00551A43"/>
    <w:rsid w:val="00551B34"/>
    <w:rsid w:val="005522D8"/>
    <w:rsid w:val="00552FCE"/>
    <w:rsid w:val="005533B0"/>
    <w:rsid w:val="0055365C"/>
    <w:rsid w:val="00554488"/>
    <w:rsid w:val="005556C6"/>
    <w:rsid w:val="00555DEA"/>
    <w:rsid w:val="00555FF8"/>
    <w:rsid w:val="005568E9"/>
    <w:rsid w:val="00556AAC"/>
    <w:rsid w:val="00556F45"/>
    <w:rsid w:val="005575B0"/>
    <w:rsid w:val="00557B05"/>
    <w:rsid w:val="00557DF4"/>
    <w:rsid w:val="005602EB"/>
    <w:rsid w:val="00560AF4"/>
    <w:rsid w:val="00561269"/>
    <w:rsid w:val="0056152B"/>
    <w:rsid w:val="00561CD9"/>
    <w:rsid w:val="005633A5"/>
    <w:rsid w:val="005633EF"/>
    <w:rsid w:val="00563588"/>
    <w:rsid w:val="00563BCC"/>
    <w:rsid w:val="00563F2C"/>
    <w:rsid w:val="00563FBC"/>
    <w:rsid w:val="005641D3"/>
    <w:rsid w:val="005643FF"/>
    <w:rsid w:val="005651EE"/>
    <w:rsid w:val="00565E21"/>
    <w:rsid w:val="00566390"/>
    <w:rsid w:val="005664E9"/>
    <w:rsid w:val="00566918"/>
    <w:rsid w:val="00566CD4"/>
    <w:rsid w:val="00567A2B"/>
    <w:rsid w:val="00567C0A"/>
    <w:rsid w:val="00567F35"/>
    <w:rsid w:val="0057070E"/>
    <w:rsid w:val="00570877"/>
    <w:rsid w:val="005709B1"/>
    <w:rsid w:val="0057112E"/>
    <w:rsid w:val="005714BE"/>
    <w:rsid w:val="005718DE"/>
    <w:rsid w:val="005730C6"/>
    <w:rsid w:val="0057374C"/>
    <w:rsid w:val="00573E69"/>
    <w:rsid w:val="00574D7C"/>
    <w:rsid w:val="0057510F"/>
    <w:rsid w:val="0057543E"/>
    <w:rsid w:val="005759F8"/>
    <w:rsid w:val="00575E4E"/>
    <w:rsid w:val="00576647"/>
    <w:rsid w:val="00576F24"/>
    <w:rsid w:val="0057796A"/>
    <w:rsid w:val="005802AD"/>
    <w:rsid w:val="00580774"/>
    <w:rsid w:val="005808DD"/>
    <w:rsid w:val="00580D31"/>
    <w:rsid w:val="005814EF"/>
    <w:rsid w:val="0058168E"/>
    <w:rsid w:val="0058212B"/>
    <w:rsid w:val="00582408"/>
    <w:rsid w:val="005829C9"/>
    <w:rsid w:val="005837D5"/>
    <w:rsid w:val="00583A2A"/>
    <w:rsid w:val="00583DFE"/>
    <w:rsid w:val="0058435E"/>
    <w:rsid w:val="005848FA"/>
    <w:rsid w:val="00584983"/>
    <w:rsid w:val="00584A00"/>
    <w:rsid w:val="00584B12"/>
    <w:rsid w:val="00584C7C"/>
    <w:rsid w:val="00585041"/>
    <w:rsid w:val="0058510F"/>
    <w:rsid w:val="00585183"/>
    <w:rsid w:val="005852EA"/>
    <w:rsid w:val="005855B1"/>
    <w:rsid w:val="00585ACB"/>
    <w:rsid w:val="00587012"/>
    <w:rsid w:val="005873D4"/>
    <w:rsid w:val="00590681"/>
    <w:rsid w:val="00590BE0"/>
    <w:rsid w:val="00591229"/>
    <w:rsid w:val="00592056"/>
    <w:rsid w:val="00592F97"/>
    <w:rsid w:val="00593321"/>
    <w:rsid w:val="00593703"/>
    <w:rsid w:val="0059387A"/>
    <w:rsid w:val="00593DE5"/>
    <w:rsid w:val="0059400F"/>
    <w:rsid w:val="0059524A"/>
    <w:rsid w:val="00595292"/>
    <w:rsid w:val="00595AF9"/>
    <w:rsid w:val="00595CF6"/>
    <w:rsid w:val="005962D0"/>
    <w:rsid w:val="00597470"/>
    <w:rsid w:val="005A07F5"/>
    <w:rsid w:val="005A08F8"/>
    <w:rsid w:val="005A0B42"/>
    <w:rsid w:val="005A0B62"/>
    <w:rsid w:val="005A0CCE"/>
    <w:rsid w:val="005A0D46"/>
    <w:rsid w:val="005A0E02"/>
    <w:rsid w:val="005A11BA"/>
    <w:rsid w:val="005A1B2A"/>
    <w:rsid w:val="005A1D6B"/>
    <w:rsid w:val="005A2075"/>
    <w:rsid w:val="005A23C6"/>
    <w:rsid w:val="005A334D"/>
    <w:rsid w:val="005A4715"/>
    <w:rsid w:val="005A48D0"/>
    <w:rsid w:val="005A5187"/>
    <w:rsid w:val="005A59E6"/>
    <w:rsid w:val="005A5F96"/>
    <w:rsid w:val="005A7706"/>
    <w:rsid w:val="005A7909"/>
    <w:rsid w:val="005B03E5"/>
    <w:rsid w:val="005B08A4"/>
    <w:rsid w:val="005B0AFF"/>
    <w:rsid w:val="005B0CE4"/>
    <w:rsid w:val="005B1E42"/>
    <w:rsid w:val="005B205C"/>
    <w:rsid w:val="005B2E32"/>
    <w:rsid w:val="005B2F80"/>
    <w:rsid w:val="005B35B5"/>
    <w:rsid w:val="005B3E02"/>
    <w:rsid w:val="005B3E16"/>
    <w:rsid w:val="005B4630"/>
    <w:rsid w:val="005B4872"/>
    <w:rsid w:val="005B5022"/>
    <w:rsid w:val="005B5190"/>
    <w:rsid w:val="005B521A"/>
    <w:rsid w:val="005B5595"/>
    <w:rsid w:val="005B5887"/>
    <w:rsid w:val="005B5A97"/>
    <w:rsid w:val="005B6589"/>
    <w:rsid w:val="005B65FC"/>
    <w:rsid w:val="005B6744"/>
    <w:rsid w:val="005B675C"/>
    <w:rsid w:val="005B689D"/>
    <w:rsid w:val="005B6F31"/>
    <w:rsid w:val="005B6F33"/>
    <w:rsid w:val="005B70DA"/>
    <w:rsid w:val="005B73F6"/>
    <w:rsid w:val="005B76F1"/>
    <w:rsid w:val="005B7B57"/>
    <w:rsid w:val="005B7E84"/>
    <w:rsid w:val="005C0610"/>
    <w:rsid w:val="005C0938"/>
    <w:rsid w:val="005C1130"/>
    <w:rsid w:val="005C1441"/>
    <w:rsid w:val="005C1B39"/>
    <w:rsid w:val="005C2258"/>
    <w:rsid w:val="005C231F"/>
    <w:rsid w:val="005C3A4C"/>
    <w:rsid w:val="005C5895"/>
    <w:rsid w:val="005C5B34"/>
    <w:rsid w:val="005C6E96"/>
    <w:rsid w:val="005C747F"/>
    <w:rsid w:val="005C74A8"/>
    <w:rsid w:val="005C7C12"/>
    <w:rsid w:val="005C7CD3"/>
    <w:rsid w:val="005C7EBF"/>
    <w:rsid w:val="005C7F7B"/>
    <w:rsid w:val="005D0379"/>
    <w:rsid w:val="005D1348"/>
    <w:rsid w:val="005D1BF6"/>
    <w:rsid w:val="005D1CDE"/>
    <w:rsid w:val="005D1E2A"/>
    <w:rsid w:val="005D2458"/>
    <w:rsid w:val="005D2E63"/>
    <w:rsid w:val="005D36A1"/>
    <w:rsid w:val="005D3F44"/>
    <w:rsid w:val="005D4707"/>
    <w:rsid w:val="005D4AFD"/>
    <w:rsid w:val="005D4DC4"/>
    <w:rsid w:val="005D55DF"/>
    <w:rsid w:val="005D5E7C"/>
    <w:rsid w:val="005D6D67"/>
    <w:rsid w:val="005D7498"/>
    <w:rsid w:val="005E0DEE"/>
    <w:rsid w:val="005E18FC"/>
    <w:rsid w:val="005E1AC1"/>
    <w:rsid w:val="005E1D4D"/>
    <w:rsid w:val="005E1E4C"/>
    <w:rsid w:val="005E2425"/>
    <w:rsid w:val="005E2694"/>
    <w:rsid w:val="005E2A94"/>
    <w:rsid w:val="005E3733"/>
    <w:rsid w:val="005E3806"/>
    <w:rsid w:val="005E3C61"/>
    <w:rsid w:val="005E4052"/>
    <w:rsid w:val="005E5BEE"/>
    <w:rsid w:val="005E5C7C"/>
    <w:rsid w:val="005E5CED"/>
    <w:rsid w:val="005E5D53"/>
    <w:rsid w:val="005E6AE7"/>
    <w:rsid w:val="005E701F"/>
    <w:rsid w:val="005E7124"/>
    <w:rsid w:val="005E7621"/>
    <w:rsid w:val="005E7990"/>
    <w:rsid w:val="005E7AC3"/>
    <w:rsid w:val="005F0080"/>
    <w:rsid w:val="005F0659"/>
    <w:rsid w:val="005F103B"/>
    <w:rsid w:val="005F126E"/>
    <w:rsid w:val="005F169C"/>
    <w:rsid w:val="005F16B8"/>
    <w:rsid w:val="005F1DA6"/>
    <w:rsid w:val="005F26EC"/>
    <w:rsid w:val="005F2C39"/>
    <w:rsid w:val="005F2DD6"/>
    <w:rsid w:val="005F36EC"/>
    <w:rsid w:val="005F3792"/>
    <w:rsid w:val="005F38C5"/>
    <w:rsid w:val="005F3C72"/>
    <w:rsid w:val="005F4758"/>
    <w:rsid w:val="005F51B1"/>
    <w:rsid w:val="005F59C4"/>
    <w:rsid w:val="005F5D15"/>
    <w:rsid w:val="005F5F86"/>
    <w:rsid w:val="005F61D3"/>
    <w:rsid w:val="005F6240"/>
    <w:rsid w:val="005F64F3"/>
    <w:rsid w:val="005F6DBE"/>
    <w:rsid w:val="005F70BB"/>
    <w:rsid w:val="005F71DF"/>
    <w:rsid w:val="005F733D"/>
    <w:rsid w:val="005F7979"/>
    <w:rsid w:val="005F7B63"/>
    <w:rsid w:val="00601DA5"/>
    <w:rsid w:val="00601FDC"/>
    <w:rsid w:val="00602208"/>
    <w:rsid w:val="0060233A"/>
    <w:rsid w:val="00602A7A"/>
    <w:rsid w:val="0060351F"/>
    <w:rsid w:val="00603543"/>
    <w:rsid w:val="0060438C"/>
    <w:rsid w:val="00604448"/>
    <w:rsid w:val="0060494B"/>
    <w:rsid w:val="006058C2"/>
    <w:rsid w:val="00605949"/>
    <w:rsid w:val="00606598"/>
    <w:rsid w:val="00606B62"/>
    <w:rsid w:val="0060715D"/>
    <w:rsid w:val="00607878"/>
    <w:rsid w:val="006104F1"/>
    <w:rsid w:val="0061060A"/>
    <w:rsid w:val="00610753"/>
    <w:rsid w:val="00611B0D"/>
    <w:rsid w:val="00612CF9"/>
    <w:rsid w:val="00612D55"/>
    <w:rsid w:val="00613DDE"/>
    <w:rsid w:val="006145FB"/>
    <w:rsid w:val="00614A7D"/>
    <w:rsid w:val="00615413"/>
    <w:rsid w:val="0061548B"/>
    <w:rsid w:val="006156B3"/>
    <w:rsid w:val="00615D98"/>
    <w:rsid w:val="00615F27"/>
    <w:rsid w:val="00615FF1"/>
    <w:rsid w:val="00616C6F"/>
    <w:rsid w:val="006175AE"/>
    <w:rsid w:val="0061785F"/>
    <w:rsid w:val="006201E6"/>
    <w:rsid w:val="00621030"/>
    <w:rsid w:val="0062132B"/>
    <w:rsid w:val="00621DA2"/>
    <w:rsid w:val="006228AF"/>
    <w:rsid w:val="00622F1E"/>
    <w:rsid w:val="00622FF8"/>
    <w:rsid w:val="006230F7"/>
    <w:rsid w:val="00623115"/>
    <w:rsid w:val="00623CEB"/>
    <w:rsid w:val="00623F6A"/>
    <w:rsid w:val="006240E8"/>
    <w:rsid w:val="00624645"/>
    <w:rsid w:val="00625213"/>
    <w:rsid w:val="00625954"/>
    <w:rsid w:val="00625A44"/>
    <w:rsid w:val="00625F6A"/>
    <w:rsid w:val="006262A3"/>
    <w:rsid w:val="00626473"/>
    <w:rsid w:val="00627B68"/>
    <w:rsid w:val="00630172"/>
    <w:rsid w:val="006301BB"/>
    <w:rsid w:val="00630C3D"/>
    <w:rsid w:val="00631E2E"/>
    <w:rsid w:val="00632583"/>
    <w:rsid w:val="006331D1"/>
    <w:rsid w:val="006336FD"/>
    <w:rsid w:val="00634599"/>
    <w:rsid w:val="006346F8"/>
    <w:rsid w:val="00634866"/>
    <w:rsid w:val="0063491D"/>
    <w:rsid w:val="00634FE1"/>
    <w:rsid w:val="00635E16"/>
    <w:rsid w:val="0063658A"/>
    <w:rsid w:val="00636A50"/>
    <w:rsid w:val="00636FEF"/>
    <w:rsid w:val="00637367"/>
    <w:rsid w:val="006378EB"/>
    <w:rsid w:val="00640F41"/>
    <w:rsid w:val="00641DA2"/>
    <w:rsid w:val="006421B3"/>
    <w:rsid w:val="0064230A"/>
    <w:rsid w:val="00642AC9"/>
    <w:rsid w:val="00642B9C"/>
    <w:rsid w:val="00644D54"/>
    <w:rsid w:val="006451C6"/>
    <w:rsid w:val="00645699"/>
    <w:rsid w:val="0064642F"/>
    <w:rsid w:val="0064677A"/>
    <w:rsid w:val="00646D8A"/>
    <w:rsid w:val="00646F84"/>
    <w:rsid w:val="00647104"/>
    <w:rsid w:val="00647459"/>
    <w:rsid w:val="00647550"/>
    <w:rsid w:val="006475B8"/>
    <w:rsid w:val="006505A0"/>
    <w:rsid w:val="006507A2"/>
    <w:rsid w:val="00650FB7"/>
    <w:rsid w:val="006515D5"/>
    <w:rsid w:val="00651C2D"/>
    <w:rsid w:val="0065241F"/>
    <w:rsid w:val="00652EFA"/>
    <w:rsid w:val="0065321C"/>
    <w:rsid w:val="00653679"/>
    <w:rsid w:val="00653748"/>
    <w:rsid w:val="006537D7"/>
    <w:rsid w:val="00654032"/>
    <w:rsid w:val="0065406F"/>
    <w:rsid w:val="00654487"/>
    <w:rsid w:val="0065462A"/>
    <w:rsid w:val="006558AA"/>
    <w:rsid w:val="00655B1C"/>
    <w:rsid w:val="00656090"/>
    <w:rsid w:val="0065617A"/>
    <w:rsid w:val="0065741A"/>
    <w:rsid w:val="00657D46"/>
    <w:rsid w:val="00661030"/>
    <w:rsid w:val="00661140"/>
    <w:rsid w:val="00661299"/>
    <w:rsid w:val="0066144A"/>
    <w:rsid w:val="00661E54"/>
    <w:rsid w:val="00662AF6"/>
    <w:rsid w:val="006631EF"/>
    <w:rsid w:val="00663B09"/>
    <w:rsid w:val="00663FCB"/>
    <w:rsid w:val="0066458B"/>
    <w:rsid w:val="006645A4"/>
    <w:rsid w:val="00664EFF"/>
    <w:rsid w:val="00664F2A"/>
    <w:rsid w:val="00664F58"/>
    <w:rsid w:val="00665439"/>
    <w:rsid w:val="00665A9C"/>
    <w:rsid w:val="00666494"/>
    <w:rsid w:val="00666C6E"/>
    <w:rsid w:val="00666D24"/>
    <w:rsid w:val="00667470"/>
    <w:rsid w:val="006674F0"/>
    <w:rsid w:val="00667630"/>
    <w:rsid w:val="00667E41"/>
    <w:rsid w:val="006701C4"/>
    <w:rsid w:val="00670533"/>
    <w:rsid w:val="00670729"/>
    <w:rsid w:val="0067218E"/>
    <w:rsid w:val="00672492"/>
    <w:rsid w:val="00672708"/>
    <w:rsid w:val="0067278C"/>
    <w:rsid w:val="0067354B"/>
    <w:rsid w:val="006739ED"/>
    <w:rsid w:val="00673D1D"/>
    <w:rsid w:val="0067419C"/>
    <w:rsid w:val="00674393"/>
    <w:rsid w:val="006743F0"/>
    <w:rsid w:val="00674737"/>
    <w:rsid w:val="00674A6C"/>
    <w:rsid w:val="00674E50"/>
    <w:rsid w:val="006752C0"/>
    <w:rsid w:val="00675B5D"/>
    <w:rsid w:val="006765EF"/>
    <w:rsid w:val="00677184"/>
    <w:rsid w:val="006771A6"/>
    <w:rsid w:val="00677731"/>
    <w:rsid w:val="00677D58"/>
    <w:rsid w:val="006801FD"/>
    <w:rsid w:val="00680D74"/>
    <w:rsid w:val="00681014"/>
    <w:rsid w:val="0068122A"/>
    <w:rsid w:val="00681941"/>
    <w:rsid w:val="00683220"/>
    <w:rsid w:val="00683583"/>
    <w:rsid w:val="0068399A"/>
    <w:rsid w:val="006839F9"/>
    <w:rsid w:val="006847B1"/>
    <w:rsid w:val="00684A7A"/>
    <w:rsid w:val="006853DF"/>
    <w:rsid w:val="0068542D"/>
    <w:rsid w:val="00685494"/>
    <w:rsid w:val="00685F02"/>
    <w:rsid w:val="0068691B"/>
    <w:rsid w:val="00686C43"/>
    <w:rsid w:val="00687DAE"/>
    <w:rsid w:val="0069014F"/>
    <w:rsid w:val="00690327"/>
    <w:rsid w:val="006904F0"/>
    <w:rsid w:val="006906E9"/>
    <w:rsid w:val="006909D4"/>
    <w:rsid w:val="00690B47"/>
    <w:rsid w:val="00691047"/>
    <w:rsid w:val="00691CC0"/>
    <w:rsid w:val="00691DEB"/>
    <w:rsid w:val="0069286A"/>
    <w:rsid w:val="00693136"/>
    <w:rsid w:val="0069313E"/>
    <w:rsid w:val="0069364F"/>
    <w:rsid w:val="00694A23"/>
    <w:rsid w:val="00694BFD"/>
    <w:rsid w:val="00694C09"/>
    <w:rsid w:val="00694D19"/>
    <w:rsid w:val="00694FE4"/>
    <w:rsid w:val="006959DA"/>
    <w:rsid w:val="0069676C"/>
    <w:rsid w:val="00696CB1"/>
    <w:rsid w:val="00696FC9"/>
    <w:rsid w:val="0069764A"/>
    <w:rsid w:val="006A0CFD"/>
    <w:rsid w:val="006A1705"/>
    <w:rsid w:val="006A1A09"/>
    <w:rsid w:val="006A1F39"/>
    <w:rsid w:val="006A20DE"/>
    <w:rsid w:val="006A2B00"/>
    <w:rsid w:val="006A2CE7"/>
    <w:rsid w:val="006A2DE3"/>
    <w:rsid w:val="006A3F1A"/>
    <w:rsid w:val="006A4FFA"/>
    <w:rsid w:val="006A5AC1"/>
    <w:rsid w:val="006A5B69"/>
    <w:rsid w:val="006A5B79"/>
    <w:rsid w:val="006A6371"/>
    <w:rsid w:val="006A64BE"/>
    <w:rsid w:val="006A6E5C"/>
    <w:rsid w:val="006A6E66"/>
    <w:rsid w:val="006A6EF7"/>
    <w:rsid w:val="006A70C1"/>
    <w:rsid w:val="006A7262"/>
    <w:rsid w:val="006B04BB"/>
    <w:rsid w:val="006B0AD0"/>
    <w:rsid w:val="006B0CFF"/>
    <w:rsid w:val="006B0E5D"/>
    <w:rsid w:val="006B0FC0"/>
    <w:rsid w:val="006B1757"/>
    <w:rsid w:val="006B1B45"/>
    <w:rsid w:val="006B1E4B"/>
    <w:rsid w:val="006B1EDB"/>
    <w:rsid w:val="006B2962"/>
    <w:rsid w:val="006B3368"/>
    <w:rsid w:val="006B4858"/>
    <w:rsid w:val="006B4DE1"/>
    <w:rsid w:val="006B5008"/>
    <w:rsid w:val="006B559D"/>
    <w:rsid w:val="006B55C5"/>
    <w:rsid w:val="006B5BBB"/>
    <w:rsid w:val="006B5E12"/>
    <w:rsid w:val="006B64B9"/>
    <w:rsid w:val="006B74F5"/>
    <w:rsid w:val="006B7544"/>
    <w:rsid w:val="006B79A7"/>
    <w:rsid w:val="006C06FF"/>
    <w:rsid w:val="006C07E2"/>
    <w:rsid w:val="006C15E3"/>
    <w:rsid w:val="006C16BA"/>
    <w:rsid w:val="006C254A"/>
    <w:rsid w:val="006C28BD"/>
    <w:rsid w:val="006C3CD7"/>
    <w:rsid w:val="006C3DA9"/>
    <w:rsid w:val="006C4010"/>
    <w:rsid w:val="006C562A"/>
    <w:rsid w:val="006C59E0"/>
    <w:rsid w:val="006C5C3E"/>
    <w:rsid w:val="006C5FF3"/>
    <w:rsid w:val="006C60AA"/>
    <w:rsid w:val="006C637A"/>
    <w:rsid w:val="006C6BE9"/>
    <w:rsid w:val="006C71CB"/>
    <w:rsid w:val="006C755F"/>
    <w:rsid w:val="006D052B"/>
    <w:rsid w:val="006D07B4"/>
    <w:rsid w:val="006D0EBE"/>
    <w:rsid w:val="006D126F"/>
    <w:rsid w:val="006D1795"/>
    <w:rsid w:val="006D1B78"/>
    <w:rsid w:val="006D20E1"/>
    <w:rsid w:val="006D34CC"/>
    <w:rsid w:val="006D34D1"/>
    <w:rsid w:val="006D3E87"/>
    <w:rsid w:val="006D4581"/>
    <w:rsid w:val="006D4C79"/>
    <w:rsid w:val="006D59DC"/>
    <w:rsid w:val="006D6D43"/>
    <w:rsid w:val="006D6EF2"/>
    <w:rsid w:val="006D7083"/>
    <w:rsid w:val="006D7D66"/>
    <w:rsid w:val="006E0256"/>
    <w:rsid w:val="006E0A8E"/>
    <w:rsid w:val="006E198C"/>
    <w:rsid w:val="006E2455"/>
    <w:rsid w:val="006E2639"/>
    <w:rsid w:val="006E44CA"/>
    <w:rsid w:val="006E48B0"/>
    <w:rsid w:val="006E4B4E"/>
    <w:rsid w:val="006E4EB8"/>
    <w:rsid w:val="006E5573"/>
    <w:rsid w:val="006E5B43"/>
    <w:rsid w:val="006E66C1"/>
    <w:rsid w:val="006E688D"/>
    <w:rsid w:val="006E7251"/>
    <w:rsid w:val="006E727D"/>
    <w:rsid w:val="006E75C9"/>
    <w:rsid w:val="006E7D7A"/>
    <w:rsid w:val="006E7EB4"/>
    <w:rsid w:val="006F010E"/>
    <w:rsid w:val="006F1473"/>
    <w:rsid w:val="006F196E"/>
    <w:rsid w:val="006F3F4D"/>
    <w:rsid w:val="006F4183"/>
    <w:rsid w:val="006F4BB3"/>
    <w:rsid w:val="006F554C"/>
    <w:rsid w:val="006F59D3"/>
    <w:rsid w:val="006F62E5"/>
    <w:rsid w:val="006F6B03"/>
    <w:rsid w:val="006F718D"/>
    <w:rsid w:val="006F73C3"/>
    <w:rsid w:val="0070081D"/>
    <w:rsid w:val="00701489"/>
    <w:rsid w:val="0070271C"/>
    <w:rsid w:val="00702804"/>
    <w:rsid w:val="00702D04"/>
    <w:rsid w:val="00703D97"/>
    <w:rsid w:val="007046AD"/>
    <w:rsid w:val="00704935"/>
    <w:rsid w:val="00706012"/>
    <w:rsid w:val="007074B9"/>
    <w:rsid w:val="00707CEF"/>
    <w:rsid w:val="00710277"/>
    <w:rsid w:val="00710F2C"/>
    <w:rsid w:val="00711894"/>
    <w:rsid w:val="00711C18"/>
    <w:rsid w:val="00712F81"/>
    <w:rsid w:val="00713162"/>
    <w:rsid w:val="0071332D"/>
    <w:rsid w:val="00713BA2"/>
    <w:rsid w:val="00713F2C"/>
    <w:rsid w:val="00714530"/>
    <w:rsid w:val="00714DEA"/>
    <w:rsid w:val="00714E43"/>
    <w:rsid w:val="007152AC"/>
    <w:rsid w:val="00715A6B"/>
    <w:rsid w:val="00715CF7"/>
    <w:rsid w:val="00716AC9"/>
    <w:rsid w:val="0071755F"/>
    <w:rsid w:val="00717A20"/>
    <w:rsid w:val="00717D73"/>
    <w:rsid w:val="0072038B"/>
    <w:rsid w:val="007207F1"/>
    <w:rsid w:val="00720F5A"/>
    <w:rsid w:val="00721434"/>
    <w:rsid w:val="00721EB5"/>
    <w:rsid w:val="00722744"/>
    <w:rsid w:val="0072356A"/>
    <w:rsid w:val="0072390B"/>
    <w:rsid w:val="00723F9C"/>
    <w:rsid w:val="007241BF"/>
    <w:rsid w:val="007244C7"/>
    <w:rsid w:val="007255C3"/>
    <w:rsid w:val="007261C6"/>
    <w:rsid w:val="00726B8E"/>
    <w:rsid w:val="00727C87"/>
    <w:rsid w:val="0073071C"/>
    <w:rsid w:val="00730948"/>
    <w:rsid w:val="00730984"/>
    <w:rsid w:val="00730ADF"/>
    <w:rsid w:val="00730DBC"/>
    <w:rsid w:val="007314F2"/>
    <w:rsid w:val="00731A68"/>
    <w:rsid w:val="0073232A"/>
    <w:rsid w:val="00733884"/>
    <w:rsid w:val="00733DE5"/>
    <w:rsid w:val="007340A2"/>
    <w:rsid w:val="00734783"/>
    <w:rsid w:val="00734BA8"/>
    <w:rsid w:val="00734C60"/>
    <w:rsid w:val="00735334"/>
    <w:rsid w:val="00736265"/>
    <w:rsid w:val="00736B44"/>
    <w:rsid w:val="00736CB7"/>
    <w:rsid w:val="0073701C"/>
    <w:rsid w:val="00737D1E"/>
    <w:rsid w:val="00740765"/>
    <w:rsid w:val="00740AFF"/>
    <w:rsid w:val="00740DB3"/>
    <w:rsid w:val="00740FB2"/>
    <w:rsid w:val="007410A2"/>
    <w:rsid w:val="00741678"/>
    <w:rsid w:val="007419F7"/>
    <w:rsid w:val="007426B8"/>
    <w:rsid w:val="0074302D"/>
    <w:rsid w:val="00743495"/>
    <w:rsid w:val="007436B6"/>
    <w:rsid w:val="0074392A"/>
    <w:rsid w:val="00744731"/>
    <w:rsid w:val="00744FFF"/>
    <w:rsid w:val="0074527E"/>
    <w:rsid w:val="0074529D"/>
    <w:rsid w:val="007452CA"/>
    <w:rsid w:val="007455B3"/>
    <w:rsid w:val="00745665"/>
    <w:rsid w:val="0074582B"/>
    <w:rsid w:val="00745F81"/>
    <w:rsid w:val="00746159"/>
    <w:rsid w:val="00746211"/>
    <w:rsid w:val="0074634B"/>
    <w:rsid w:val="0074638C"/>
    <w:rsid w:val="007463F1"/>
    <w:rsid w:val="00746AA0"/>
    <w:rsid w:val="00746BC7"/>
    <w:rsid w:val="00746C43"/>
    <w:rsid w:val="00747653"/>
    <w:rsid w:val="00750D2C"/>
    <w:rsid w:val="00751B00"/>
    <w:rsid w:val="00751E10"/>
    <w:rsid w:val="0075205A"/>
    <w:rsid w:val="00752A90"/>
    <w:rsid w:val="00752F40"/>
    <w:rsid w:val="0075304D"/>
    <w:rsid w:val="00754224"/>
    <w:rsid w:val="0075433B"/>
    <w:rsid w:val="007547DC"/>
    <w:rsid w:val="00754832"/>
    <w:rsid w:val="00755264"/>
    <w:rsid w:val="007556F0"/>
    <w:rsid w:val="00755863"/>
    <w:rsid w:val="00755BE9"/>
    <w:rsid w:val="00755E35"/>
    <w:rsid w:val="00756166"/>
    <w:rsid w:val="0075660A"/>
    <w:rsid w:val="00760B07"/>
    <w:rsid w:val="00760C4C"/>
    <w:rsid w:val="00761A03"/>
    <w:rsid w:val="00761DE6"/>
    <w:rsid w:val="00762A3E"/>
    <w:rsid w:val="00762CB3"/>
    <w:rsid w:val="00762DCA"/>
    <w:rsid w:val="007631B1"/>
    <w:rsid w:val="007636DB"/>
    <w:rsid w:val="007644EA"/>
    <w:rsid w:val="00764D3D"/>
    <w:rsid w:val="00764E9D"/>
    <w:rsid w:val="00765063"/>
    <w:rsid w:val="007651BA"/>
    <w:rsid w:val="00765748"/>
    <w:rsid w:val="00765769"/>
    <w:rsid w:val="00765817"/>
    <w:rsid w:val="00765AF9"/>
    <w:rsid w:val="00765E48"/>
    <w:rsid w:val="00766AE6"/>
    <w:rsid w:val="00767085"/>
    <w:rsid w:val="00767089"/>
    <w:rsid w:val="00767991"/>
    <w:rsid w:val="00767F1E"/>
    <w:rsid w:val="0077099F"/>
    <w:rsid w:val="00770A42"/>
    <w:rsid w:val="0077102F"/>
    <w:rsid w:val="007715CB"/>
    <w:rsid w:val="00771759"/>
    <w:rsid w:val="007717D9"/>
    <w:rsid w:val="00771CDA"/>
    <w:rsid w:val="00771CFA"/>
    <w:rsid w:val="00771FC7"/>
    <w:rsid w:val="0077247E"/>
    <w:rsid w:val="007724B8"/>
    <w:rsid w:val="007729C7"/>
    <w:rsid w:val="007736A3"/>
    <w:rsid w:val="00773D5E"/>
    <w:rsid w:val="00773D74"/>
    <w:rsid w:val="00774026"/>
    <w:rsid w:val="00774177"/>
    <w:rsid w:val="0077423D"/>
    <w:rsid w:val="007744AA"/>
    <w:rsid w:val="00774AB5"/>
    <w:rsid w:val="00775CC8"/>
    <w:rsid w:val="0077607B"/>
    <w:rsid w:val="00776086"/>
    <w:rsid w:val="00776F9F"/>
    <w:rsid w:val="007771B9"/>
    <w:rsid w:val="007773E1"/>
    <w:rsid w:val="007775EA"/>
    <w:rsid w:val="00777D5B"/>
    <w:rsid w:val="007808A9"/>
    <w:rsid w:val="00781C09"/>
    <w:rsid w:val="0078252B"/>
    <w:rsid w:val="00782769"/>
    <w:rsid w:val="00782F4D"/>
    <w:rsid w:val="007833DC"/>
    <w:rsid w:val="00783F06"/>
    <w:rsid w:val="007850BE"/>
    <w:rsid w:val="007863E7"/>
    <w:rsid w:val="00786D49"/>
    <w:rsid w:val="0078745F"/>
    <w:rsid w:val="00787E8B"/>
    <w:rsid w:val="0079075F"/>
    <w:rsid w:val="00791640"/>
    <w:rsid w:val="00792826"/>
    <w:rsid w:val="0079386C"/>
    <w:rsid w:val="007948E3"/>
    <w:rsid w:val="00795331"/>
    <w:rsid w:val="007955F6"/>
    <w:rsid w:val="0079578C"/>
    <w:rsid w:val="00795F13"/>
    <w:rsid w:val="00795F91"/>
    <w:rsid w:val="0079664D"/>
    <w:rsid w:val="007976EC"/>
    <w:rsid w:val="007A0B53"/>
    <w:rsid w:val="007A1BDA"/>
    <w:rsid w:val="007A2E7C"/>
    <w:rsid w:val="007A3052"/>
    <w:rsid w:val="007A3230"/>
    <w:rsid w:val="007A401A"/>
    <w:rsid w:val="007A404B"/>
    <w:rsid w:val="007A4416"/>
    <w:rsid w:val="007A45CF"/>
    <w:rsid w:val="007A5B19"/>
    <w:rsid w:val="007A5E0F"/>
    <w:rsid w:val="007A5EFF"/>
    <w:rsid w:val="007A611A"/>
    <w:rsid w:val="007A6363"/>
    <w:rsid w:val="007A641A"/>
    <w:rsid w:val="007A6CDA"/>
    <w:rsid w:val="007A766C"/>
    <w:rsid w:val="007A77F0"/>
    <w:rsid w:val="007A7B17"/>
    <w:rsid w:val="007B0126"/>
    <w:rsid w:val="007B01B4"/>
    <w:rsid w:val="007B10BF"/>
    <w:rsid w:val="007B18CE"/>
    <w:rsid w:val="007B1DEB"/>
    <w:rsid w:val="007B2F85"/>
    <w:rsid w:val="007B4101"/>
    <w:rsid w:val="007B4582"/>
    <w:rsid w:val="007B47AD"/>
    <w:rsid w:val="007B4942"/>
    <w:rsid w:val="007B4C93"/>
    <w:rsid w:val="007B54CA"/>
    <w:rsid w:val="007B54F1"/>
    <w:rsid w:val="007B55CF"/>
    <w:rsid w:val="007B5A54"/>
    <w:rsid w:val="007B5C2A"/>
    <w:rsid w:val="007B5D04"/>
    <w:rsid w:val="007B5DF6"/>
    <w:rsid w:val="007B67AE"/>
    <w:rsid w:val="007B6D46"/>
    <w:rsid w:val="007B7653"/>
    <w:rsid w:val="007B7F9E"/>
    <w:rsid w:val="007C0689"/>
    <w:rsid w:val="007C0AD9"/>
    <w:rsid w:val="007C11BD"/>
    <w:rsid w:val="007C22BA"/>
    <w:rsid w:val="007C2381"/>
    <w:rsid w:val="007C26F8"/>
    <w:rsid w:val="007C38CB"/>
    <w:rsid w:val="007C415F"/>
    <w:rsid w:val="007C465A"/>
    <w:rsid w:val="007C4BA4"/>
    <w:rsid w:val="007C503B"/>
    <w:rsid w:val="007C58B3"/>
    <w:rsid w:val="007C5EE5"/>
    <w:rsid w:val="007C68AE"/>
    <w:rsid w:val="007D0148"/>
    <w:rsid w:val="007D01A5"/>
    <w:rsid w:val="007D0691"/>
    <w:rsid w:val="007D196D"/>
    <w:rsid w:val="007D20E2"/>
    <w:rsid w:val="007D28CA"/>
    <w:rsid w:val="007D2B97"/>
    <w:rsid w:val="007D30DD"/>
    <w:rsid w:val="007D36CE"/>
    <w:rsid w:val="007D4340"/>
    <w:rsid w:val="007D4C2C"/>
    <w:rsid w:val="007D58D7"/>
    <w:rsid w:val="007D59C8"/>
    <w:rsid w:val="007D64B2"/>
    <w:rsid w:val="007D6C7B"/>
    <w:rsid w:val="007D7A35"/>
    <w:rsid w:val="007D7F66"/>
    <w:rsid w:val="007E0058"/>
    <w:rsid w:val="007E0491"/>
    <w:rsid w:val="007E089E"/>
    <w:rsid w:val="007E0C32"/>
    <w:rsid w:val="007E0D5A"/>
    <w:rsid w:val="007E0E7B"/>
    <w:rsid w:val="007E13DB"/>
    <w:rsid w:val="007E1447"/>
    <w:rsid w:val="007E178F"/>
    <w:rsid w:val="007E30C2"/>
    <w:rsid w:val="007E354E"/>
    <w:rsid w:val="007E3E39"/>
    <w:rsid w:val="007E3FCF"/>
    <w:rsid w:val="007E402E"/>
    <w:rsid w:val="007E4A73"/>
    <w:rsid w:val="007E51AF"/>
    <w:rsid w:val="007E5664"/>
    <w:rsid w:val="007E57DE"/>
    <w:rsid w:val="007E5F21"/>
    <w:rsid w:val="007E65A8"/>
    <w:rsid w:val="007E728F"/>
    <w:rsid w:val="007E7830"/>
    <w:rsid w:val="007E7907"/>
    <w:rsid w:val="007E7A67"/>
    <w:rsid w:val="007E7EDC"/>
    <w:rsid w:val="007F0060"/>
    <w:rsid w:val="007F122E"/>
    <w:rsid w:val="007F1259"/>
    <w:rsid w:val="007F1683"/>
    <w:rsid w:val="007F1B7C"/>
    <w:rsid w:val="007F1D0C"/>
    <w:rsid w:val="007F24E8"/>
    <w:rsid w:val="007F2EF2"/>
    <w:rsid w:val="007F30D1"/>
    <w:rsid w:val="007F3416"/>
    <w:rsid w:val="007F3558"/>
    <w:rsid w:val="007F35A6"/>
    <w:rsid w:val="007F3EF2"/>
    <w:rsid w:val="007F4135"/>
    <w:rsid w:val="007F435A"/>
    <w:rsid w:val="007F43BE"/>
    <w:rsid w:val="007F5583"/>
    <w:rsid w:val="007F55F6"/>
    <w:rsid w:val="007F577D"/>
    <w:rsid w:val="007F61D6"/>
    <w:rsid w:val="007F6737"/>
    <w:rsid w:val="007F746B"/>
    <w:rsid w:val="0080000D"/>
    <w:rsid w:val="00800767"/>
    <w:rsid w:val="00800C05"/>
    <w:rsid w:val="0080123A"/>
    <w:rsid w:val="0080133B"/>
    <w:rsid w:val="0080284D"/>
    <w:rsid w:val="00802DC4"/>
    <w:rsid w:val="00803345"/>
    <w:rsid w:val="00803F61"/>
    <w:rsid w:val="0080482B"/>
    <w:rsid w:val="00804B0B"/>
    <w:rsid w:val="00805100"/>
    <w:rsid w:val="008052C3"/>
    <w:rsid w:val="008054A6"/>
    <w:rsid w:val="00805D9F"/>
    <w:rsid w:val="00806423"/>
    <w:rsid w:val="0080689C"/>
    <w:rsid w:val="00806AF4"/>
    <w:rsid w:val="00806D14"/>
    <w:rsid w:val="008070AB"/>
    <w:rsid w:val="00807AC2"/>
    <w:rsid w:val="00807C42"/>
    <w:rsid w:val="008101E2"/>
    <w:rsid w:val="008121E5"/>
    <w:rsid w:val="0081269A"/>
    <w:rsid w:val="0081270C"/>
    <w:rsid w:val="00813C3E"/>
    <w:rsid w:val="00813E26"/>
    <w:rsid w:val="00813EB4"/>
    <w:rsid w:val="00813F76"/>
    <w:rsid w:val="008148DD"/>
    <w:rsid w:val="0081549E"/>
    <w:rsid w:val="00816017"/>
    <w:rsid w:val="008163FB"/>
    <w:rsid w:val="00816820"/>
    <w:rsid w:val="00816D08"/>
    <w:rsid w:val="008179B6"/>
    <w:rsid w:val="00820162"/>
    <w:rsid w:val="008203AB"/>
    <w:rsid w:val="008209D2"/>
    <w:rsid w:val="00821001"/>
    <w:rsid w:val="008210A8"/>
    <w:rsid w:val="00821310"/>
    <w:rsid w:val="00821714"/>
    <w:rsid w:val="0082258D"/>
    <w:rsid w:val="00822FF5"/>
    <w:rsid w:val="008233AD"/>
    <w:rsid w:val="00823AA0"/>
    <w:rsid w:val="00823EF1"/>
    <w:rsid w:val="00823F7B"/>
    <w:rsid w:val="00824A46"/>
    <w:rsid w:val="00824CF6"/>
    <w:rsid w:val="00824CF8"/>
    <w:rsid w:val="00824E7B"/>
    <w:rsid w:val="00825402"/>
    <w:rsid w:val="00825435"/>
    <w:rsid w:val="00825A36"/>
    <w:rsid w:val="00825D6E"/>
    <w:rsid w:val="00825E1F"/>
    <w:rsid w:val="00826444"/>
    <w:rsid w:val="00826587"/>
    <w:rsid w:val="00826844"/>
    <w:rsid w:val="00827858"/>
    <w:rsid w:val="008278B5"/>
    <w:rsid w:val="008303AB"/>
    <w:rsid w:val="00830789"/>
    <w:rsid w:val="00830B5B"/>
    <w:rsid w:val="00830DB3"/>
    <w:rsid w:val="00830EE6"/>
    <w:rsid w:val="00831643"/>
    <w:rsid w:val="00831968"/>
    <w:rsid w:val="00831C62"/>
    <w:rsid w:val="0083221A"/>
    <w:rsid w:val="00832854"/>
    <w:rsid w:val="008329A0"/>
    <w:rsid w:val="00832AF3"/>
    <w:rsid w:val="00833A00"/>
    <w:rsid w:val="00833AF2"/>
    <w:rsid w:val="00833DD4"/>
    <w:rsid w:val="0083438A"/>
    <w:rsid w:val="00834ABF"/>
    <w:rsid w:val="00834B67"/>
    <w:rsid w:val="00834FAD"/>
    <w:rsid w:val="0083506C"/>
    <w:rsid w:val="0083552B"/>
    <w:rsid w:val="00835FFB"/>
    <w:rsid w:val="008362EA"/>
    <w:rsid w:val="008366A4"/>
    <w:rsid w:val="008369E1"/>
    <w:rsid w:val="00836C21"/>
    <w:rsid w:val="00836F28"/>
    <w:rsid w:val="008376B4"/>
    <w:rsid w:val="00837C76"/>
    <w:rsid w:val="00840AB9"/>
    <w:rsid w:val="00840BBA"/>
    <w:rsid w:val="00841666"/>
    <w:rsid w:val="00841CA8"/>
    <w:rsid w:val="0084207F"/>
    <w:rsid w:val="00842646"/>
    <w:rsid w:val="0084264C"/>
    <w:rsid w:val="00842691"/>
    <w:rsid w:val="008428CF"/>
    <w:rsid w:val="00842B89"/>
    <w:rsid w:val="008430AC"/>
    <w:rsid w:val="00843371"/>
    <w:rsid w:val="00843518"/>
    <w:rsid w:val="0084397F"/>
    <w:rsid w:val="00844F5A"/>
    <w:rsid w:val="0084651E"/>
    <w:rsid w:val="008465FA"/>
    <w:rsid w:val="008472F5"/>
    <w:rsid w:val="00847349"/>
    <w:rsid w:val="0084734A"/>
    <w:rsid w:val="00847C8A"/>
    <w:rsid w:val="00847E25"/>
    <w:rsid w:val="00851505"/>
    <w:rsid w:val="00851C2E"/>
    <w:rsid w:val="00851EB0"/>
    <w:rsid w:val="008535CF"/>
    <w:rsid w:val="00853F82"/>
    <w:rsid w:val="008544BD"/>
    <w:rsid w:val="00854EBE"/>
    <w:rsid w:val="0085528C"/>
    <w:rsid w:val="008556A6"/>
    <w:rsid w:val="00855F69"/>
    <w:rsid w:val="008560B5"/>
    <w:rsid w:val="008560CB"/>
    <w:rsid w:val="00857103"/>
    <w:rsid w:val="00857DC8"/>
    <w:rsid w:val="008603D7"/>
    <w:rsid w:val="008605A6"/>
    <w:rsid w:val="00860C61"/>
    <w:rsid w:val="00861553"/>
    <w:rsid w:val="0086155B"/>
    <w:rsid w:val="008622D7"/>
    <w:rsid w:val="00862B21"/>
    <w:rsid w:val="00862D39"/>
    <w:rsid w:val="00863326"/>
    <w:rsid w:val="008633E2"/>
    <w:rsid w:val="00863B65"/>
    <w:rsid w:val="00863C64"/>
    <w:rsid w:val="0086413D"/>
    <w:rsid w:val="00864424"/>
    <w:rsid w:val="00864C08"/>
    <w:rsid w:val="00865C19"/>
    <w:rsid w:val="008664ED"/>
    <w:rsid w:val="00866F49"/>
    <w:rsid w:val="00867B42"/>
    <w:rsid w:val="00867F71"/>
    <w:rsid w:val="0087034C"/>
    <w:rsid w:val="00870544"/>
    <w:rsid w:val="00870749"/>
    <w:rsid w:val="00870897"/>
    <w:rsid w:val="008709D7"/>
    <w:rsid w:val="00870D70"/>
    <w:rsid w:val="008711F6"/>
    <w:rsid w:val="008715EC"/>
    <w:rsid w:val="008717EF"/>
    <w:rsid w:val="00871A8E"/>
    <w:rsid w:val="0087218A"/>
    <w:rsid w:val="00872953"/>
    <w:rsid w:val="00872EFD"/>
    <w:rsid w:val="00873103"/>
    <w:rsid w:val="008742C2"/>
    <w:rsid w:val="0087451A"/>
    <w:rsid w:val="00875B89"/>
    <w:rsid w:val="00875CA9"/>
    <w:rsid w:val="00875D54"/>
    <w:rsid w:val="00875D8C"/>
    <w:rsid w:val="00875DAE"/>
    <w:rsid w:val="00875E29"/>
    <w:rsid w:val="00876AAB"/>
    <w:rsid w:val="00876E97"/>
    <w:rsid w:val="0087715C"/>
    <w:rsid w:val="0087752C"/>
    <w:rsid w:val="00877B32"/>
    <w:rsid w:val="00877BA4"/>
    <w:rsid w:val="008802C0"/>
    <w:rsid w:val="00880B18"/>
    <w:rsid w:val="00880B24"/>
    <w:rsid w:val="00881FA1"/>
    <w:rsid w:val="008821FF"/>
    <w:rsid w:val="00882EC4"/>
    <w:rsid w:val="008837DA"/>
    <w:rsid w:val="00884F2E"/>
    <w:rsid w:val="00884FA5"/>
    <w:rsid w:val="0088517A"/>
    <w:rsid w:val="008856E8"/>
    <w:rsid w:val="00885BD5"/>
    <w:rsid w:val="00885C82"/>
    <w:rsid w:val="00885E8A"/>
    <w:rsid w:val="00886794"/>
    <w:rsid w:val="008871F5"/>
    <w:rsid w:val="008871F9"/>
    <w:rsid w:val="00887629"/>
    <w:rsid w:val="0088770C"/>
    <w:rsid w:val="00887B9D"/>
    <w:rsid w:val="00887C32"/>
    <w:rsid w:val="00890089"/>
    <w:rsid w:val="008902B6"/>
    <w:rsid w:val="008904DF"/>
    <w:rsid w:val="00891EFF"/>
    <w:rsid w:val="008920F0"/>
    <w:rsid w:val="0089221A"/>
    <w:rsid w:val="00892CC0"/>
    <w:rsid w:val="00894149"/>
    <w:rsid w:val="008943A9"/>
    <w:rsid w:val="008944F3"/>
    <w:rsid w:val="00894C7F"/>
    <w:rsid w:val="00895649"/>
    <w:rsid w:val="00895704"/>
    <w:rsid w:val="008963A4"/>
    <w:rsid w:val="0089772A"/>
    <w:rsid w:val="00897C4E"/>
    <w:rsid w:val="008A060F"/>
    <w:rsid w:val="008A0885"/>
    <w:rsid w:val="008A0F14"/>
    <w:rsid w:val="008A15B8"/>
    <w:rsid w:val="008A1961"/>
    <w:rsid w:val="008A1F05"/>
    <w:rsid w:val="008A215F"/>
    <w:rsid w:val="008A2AEA"/>
    <w:rsid w:val="008A2D67"/>
    <w:rsid w:val="008A318C"/>
    <w:rsid w:val="008A3A5F"/>
    <w:rsid w:val="008A3F84"/>
    <w:rsid w:val="008A4A49"/>
    <w:rsid w:val="008A4B47"/>
    <w:rsid w:val="008A59AB"/>
    <w:rsid w:val="008A5CD2"/>
    <w:rsid w:val="008A6100"/>
    <w:rsid w:val="008A6169"/>
    <w:rsid w:val="008A65F3"/>
    <w:rsid w:val="008A6AED"/>
    <w:rsid w:val="008A6E0B"/>
    <w:rsid w:val="008A7401"/>
    <w:rsid w:val="008A7444"/>
    <w:rsid w:val="008B00B2"/>
    <w:rsid w:val="008B139B"/>
    <w:rsid w:val="008B139F"/>
    <w:rsid w:val="008B16E1"/>
    <w:rsid w:val="008B1A36"/>
    <w:rsid w:val="008B23CC"/>
    <w:rsid w:val="008B2973"/>
    <w:rsid w:val="008B2CFB"/>
    <w:rsid w:val="008B3091"/>
    <w:rsid w:val="008B3B17"/>
    <w:rsid w:val="008B3B71"/>
    <w:rsid w:val="008B4523"/>
    <w:rsid w:val="008B4791"/>
    <w:rsid w:val="008B4BDE"/>
    <w:rsid w:val="008B4CDD"/>
    <w:rsid w:val="008B4CF6"/>
    <w:rsid w:val="008B55CA"/>
    <w:rsid w:val="008B572A"/>
    <w:rsid w:val="008B5A64"/>
    <w:rsid w:val="008B5AB9"/>
    <w:rsid w:val="008B5C0A"/>
    <w:rsid w:val="008B5D8B"/>
    <w:rsid w:val="008B5DE7"/>
    <w:rsid w:val="008B6025"/>
    <w:rsid w:val="008B69B7"/>
    <w:rsid w:val="008B6E72"/>
    <w:rsid w:val="008B7A2C"/>
    <w:rsid w:val="008B7F5F"/>
    <w:rsid w:val="008C0B11"/>
    <w:rsid w:val="008C10CF"/>
    <w:rsid w:val="008C1809"/>
    <w:rsid w:val="008C22D2"/>
    <w:rsid w:val="008C32A9"/>
    <w:rsid w:val="008C3337"/>
    <w:rsid w:val="008C3431"/>
    <w:rsid w:val="008C3BA5"/>
    <w:rsid w:val="008C3DDC"/>
    <w:rsid w:val="008C4CFC"/>
    <w:rsid w:val="008C4EDA"/>
    <w:rsid w:val="008C5FC1"/>
    <w:rsid w:val="008C62A2"/>
    <w:rsid w:val="008C6457"/>
    <w:rsid w:val="008C748F"/>
    <w:rsid w:val="008C74F9"/>
    <w:rsid w:val="008C7703"/>
    <w:rsid w:val="008C7DC0"/>
    <w:rsid w:val="008C7E64"/>
    <w:rsid w:val="008C7F9A"/>
    <w:rsid w:val="008D0D28"/>
    <w:rsid w:val="008D0D80"/>
    <w:rsid w:val="008D1D04"/>
    <w:rsid w:val="008D2295"/>
    <w:rsid w:val="008D385B"/>
    <w:rsid w:val="008D3DA7"/>
    <w:rsid w:val="008D456A"/>
    <w:rsid w:val="008D464A"/>
    <w:rsid w:val="008D4766"/>
    <w:rsid w:val="008D4930"/>
    <w:rsid w:val="008D49FA"/>
    <w:rsid w:val="008D545C"/>
    <w:rsid w:val="008D614D"/>
    <w:rsid w:val="008D6C77"/>
    <w:rsid w:val="008D6E94"/>
    <w:rsid w:val="008D794D"/>
    <w:rsid w:val="008D7A54"/>
    <w:rsid w:val="008D7DA4"/>
    <w:rsid w:val="008D7F8E"/>
    <w:rsid w:val="008E0466"/>
    <w:rsid w:val="008E0D68"/>
    <w:rsid w:val="008E192D"/>
    <w:rsid w:val="008E19E5"/>
    <w:rsid w:val="008E1DA9"/>
    <w:rsid w:val="008E1FFB"/>
    <w:rsid w:val="008E2D20"/>
    <w:rsid w:val="008E3341"/>
    <w:rsid w:val="008E3D9F"/>
    <w:rsid w:val="008E4B42"/>
    <w:rsid w:val="008E5135"/>
    <w:rsid w:val="008E625F"/>
    <w:rsid w:val="008E6BC0"/>
    <w:rsid w:val="008E7AE3"/>
    <w:rsid w:val="008E7D35"/>
    <w:rsid w:val="008E7E29"/>
    <w:rsid w:val="008E7F55"/>
    <w:rsid w:val="008F054B"/>
    <w:rsid w:val="008F1286"/>
    <w:rsid w:val="008F15F9"/>
    <w:rsid w:val="008F1F38"/>
    <w:rsid w:val="008F2824"/>
    <w:rsid w:val="008F2F50"/>
    <w:rsid w:val="008F3E53"/>
    <w:rsid w:val="008F462B"/>
    <w:rsid w:val="008F4744"/>
    <w:rsid w:val="008F542C"/>
    <w:rsid w:val="008F57C4"/>
    <w:rsid w:val="008F74AF"/>
    <w:rsid w:val="008F7F63"/>
    <w:rsid w:val="00900370"/>
    <w:rsid w:val="0090060D"/>
    <w:rsid w:val="0090075B"/>
    <w:rsid w:val="009012F2"/>
    <w:rsid w:val="00901ED4"/>
    <w:rsid w:val="00901F0F"/>
    <w:rsid w:val="009023DC"/>
    <w:rsid w:val="009027B3"/>
    <w:rsid w:val="00902FC2"/>
    <w:rsid w:val="00903436"/>
    <w:rsid w:val="009040FD"/>
    <w:rsid w:val="00904B1C"/>
    <w:rsid w:val="0090505C"/>
    <w:rsid w:val="009054C5"/>
    <w:rsid w:val="009054D9"/>
    <w:rsid w:val="009056AF"/>
    <w:rsid w:val="0090586A"/>
    <w:rsid w:val="00905ABE"/>
    <w:rsid w:val="0090701A"/>
    <w:rsid w:val="009073E8"/>
    <w:rsid w:val="00907882"/>
    <w:rsid w:val="009079A2"/>
    <w:rsid w:val="00907D02"/>
    <w:rsid w:val="00910527"/>
    <w:rsid w:val="009105B5"/>
    <w:rsid w:val="009119A7"/>
    <w:rsid w:val="00911AA0"/>
    <w:rsid w:val="00911DC2"/>
    <w:rsid w:val="00912985"/>
    <w:rsid w:val="00913BEB"/>
    <w:rsid w:val="00914A44"/>
    <w:rsid w:val="00914C53"/>
    <w:rsid w:val="00915381"/>
    <w:rsid w:val="009158C8"/>
    <w:rsid w:val="009159B6"/>
    <w:rsid w:val="00915DA2"/>
    <w:rsid w:val="00916364"/>
    <w:rsid w:val="00917003"/>
    <w:rsid w:val="00917790"/>
    <w:rsid w:val="0091794D"/>
    <w:rsid w:val="00917B6A"/>
    <w:rsid w:val="0092080A"/>
    <w:rsid w:val="00921192"/>
    <w:rsid w:val="0092179F"/>
    <w:rsid w:val="00921989"/>
    <w:rsid w:val="009219DA"/>
    <w:rsid w:val="0092339F"/>
    <w:rsid w:val="00924218"/>
    <w:rsid w:val="009246BF"/>
    <w:rsid w:val="00924A12"/>
    <w:rsid w:val="00924AB7"/>
    <w:rsid w:val="00924AFE"/>
    <w:rsid w:val="009250A3"/>
    <w:rsid w:val="0092525A"/>
    <w:rsid w:val="00925501"/>
    <w:rsid w:val="009261ED"/>
    <w:rsid w:val="0092648A"/>
    <w:rsid w:val="009271D7"/>
    <w:rsid w:val="009277F2"/>
    <w:rsid w:val="00930658"/>
    <w:rsid w:val="00930C74"/>
    <w:rsid w:val="00930D67"/>
    <w:rsid w:val="00930FD0"/>
    <w:rsid w:val="009326D5"/>
    <w:rsid w:val="00932B99"/>
    <w:rsid w:val="0093371E"/>
    <w:rsid w:val="00933E02"/>
    <w:rsid w:val="00934A60"/>
    <w:rsid w:val="00935D0A"/>
    <w:rsid w:val="009364B4"/>
    <w:rsid w:val="00936631"/>
    <w:rsid w:val="00936E45"/>
    <w:rsid w:val="00937172"/>
    <w:rsid w:val="00937BDD"/>
    <w:rsid w:val="009401FB"/>
    <w:rsid w:val="00940545"/>
    <w:rsid w:val="00941456"/>
    <w:rsid w:val="00941E58"/>
    <w:rsid w:val="00941F8E"/>
    <w:rsid w:val="0094246A"/>
    <w:rsid w:val="0094248F"/>
    <w:rsid w:val="009428A2"/>
    <w:rsid w:val="00942F6A"/>
    <w:rsid w:val="00942F80"/>
    <w:rsid w:val="009435E3"/>
    <w:rsid w:val="0094375E"/>
    <w:rsid w:val="009444B1"/>
    <w:rsid w:val="00944DD4"/>
    <w:rsid w:val="0094691A"/>
    <w:rsid w:val="00946AB1"/>
    <w:rsid w:val="00946BFA"/>
    <w:rsid w:val="009478DF"/>
    <w:rsid w:val="00947C1A"/>
    <w:rsid w:val="00950DC6"/>
    <w:rsid w:val="00950F0A"/>
    <w:rsid w:val="0095156A"/>
    <w:rsid w:val="0095193F"/>
    <w:rsid w:val="009528D2"/>
    <w:rsid w:val="00953B2C"/>
    <w:rsid w:val="0095446E"/>
    <w:rsid w:val="00954803"/>
    <w:rsid w:val="00955AA9"/>
    <w:rsid w:val="00955AFF"/>
    <w:rsid w:val="00955E66"/>
    <w:rsid w:val="00956792"/>
    <w:rsid w:val="009568D0"/>
    <w:rsid w:val="009568E5"/>
    <w:rsid w:val="009569BF"/>
    <w:rsid w:val="009572E7"/>
    <w:rsid w:val="00961967"/>
    <w:rsid w:val="00961AA0"/>
    <w:rsid w:val="00961CFC"/>
    <w:rsid w:val="00961EDF"/>
    <w:rsid w:val="009623EA"/>
    <w:rsid w:val="0096292D"/>
    <w:rsid w:val="00962958"/>
    <w:rsid w:val="0096355D"/>
    <w:rsid w:val="009638EB"/>
    <w:rsid w:val="009644BB"/>
    <w:rsid w:val="00964B55"/>
    <w:rsid w:val="00964F55"/>
    <w:rsid w:val="0096578F"/>
    <w:rsid w:val="00965C62"/>
    <w:rsid w:val="00965E8B"/>
    <w:rsid w:val="00966117"/>
    <w:rsid w:val="0096612D"/>
    <w:rsid w:val="00966543"/>
    <w:rsid w:val="00966D87"/>
    <w:rsid w:val="00966EC2"/>
    <w:rsid w:val="009675B6"/>
    <w:rsid w:val="009678D1"/>
    <w:rsid w:val="0097101F"/>
    <w:rsid w:val="00971360"/>
    <w:rsid w:val="009718BC"/>
    <w:rsid w:val="00971C61"/>
    <w:rsid w:val="00971D8C"/>
    <w:rsid w:val="00972074"/>
    <w:rsid w:val="009728BC"/>
    <w:rsid w:val="00972B22"/>
    <w:rsid w:val="00973B76"/>
    <w:rsid w:val="00973D03"/>
    <w:rsid w:val="0097446D"/>
    <w:rsid w:val="00974545"/>
    <w:rsid w:val="00974DF5"/>
    <w:rsid w:val="00975C5B"/>
    <w:rsid w:val="00975F16"/>
    <w:rsid w:val="00976162"/>
    <w:rsid w:val="00976217"/>
    <w:rsid w:val="009762F2"/>
    <w:rsid w:val="009763DD"/>
    <w:rsid w:val="009764D3"/>
    <w:rsid w:val="00976532"/>
    <w:rsid w:val="00976FFD"/>
    <w:rsid w:val="00977742"/>
    <w:rsid w:val="009778C8"/>
    <w:rsid w:val="00977B40"/>
    <w:rsid w:val="0098096D"/>
    <w:rsid w:val="00980D0C"/>
    <w:rsid w:val="0098259D"/>
    <w:rsid w:val="00983162"/>
    <w:rsid w:val="00983233"/>
    <w:rsid w:val="009835FB"/>
    <w:rsid w:val="00983793"/>
    <w:rsid w:val="00983845"/>
    <w:rsid w:val="009838B2"/>
    <w:rsid w:val="009839F2"/>
    <w:rsid w:val="00984C80"/>
    <w:rsid w:val="00984FBC"/>
    <w:rsid w:val="009850FB"/>
    <w:rsid w:val="0098631D"/>
    <w:rsid w:val="00986420"/>
    <w:rsid w:val="00986730"/>
    <w:rsid w:val="00986B53"/>
    <w:rsid w:val="00987CFF"/>
    <w:rsid w:val="00990FAE"/>
    <w:rsid w:val="00991A9B"/>
    <w:rsid w:val="00993377"/>
    <w:rsid w:val="00993912"/>
    <w:rsid w:val="00993BB1"/>
    <w:rsid w:val="0099541A"/>
    <w:rsid w:val="00996083"/>
    <w:rsid w:val="00996369"/>
    <w:rsid w:val="00996D5A"/>
    <w:rsid w:val="00996D65"/>
    <w:rsid w:val="00996DE4"/>
    <w:rsid w:val="0099745F"/>
    <w:rsid w:val="009A0680"/>
    <w:rsid w:val="009A12C0"/>
    <w:rsid w:val="009A1867"/>
    <w:rsid w:val="009A1D32"/>
    <w:rsid w:val="009A27F5"/>
    <w:rsid w:val="009A2FD0"/>
    <w:rsid w:val="009A37FA"/>
    <w:rsid w:val="009A4C8F"/>
    <w:rsid w:val="009A56DC"/>
    <w:rsid w:val="009A6C0E"/>
    <w:rsid w:val="009A6D76"/>
    <w:rsid w:val="009A74F9"/>
    <w:rsid w:val="009A7B32"/>
    <w:rsid w:val="009B00D6"/>
    <w:rsid w:val="009B01D8"/>
    <w:rsid w:val="009B0292"/>
    <w:rsid w:val="009B04ED"/>
    <w:rsid w:val="009B0BBE"/>
    <w:rsid w:val="009B1150"/>
    <w:rsid w:val="009B18D4"/>
    <w:rsid w:val="009B2275"/>
    <w:rsid w:val="009B2307"/>
    <w:rsid w:val="009B2371"/>
    <w:rsid w:val="009B24CE"/>
    <w:rsid w:val="009B2D97"/>
    <w:rsid w:val="009B341D"/>
    <w:rsid w:val="009B42A9"/>
    <w:rsid w:val="009B4427"/>
    <w:rsid w:val="009B443F"/>
    <w:rsid w:val="009B466A"/>
    <w:rsid w:val="009B4E2C"/>
    <w:rsid w:val="009B5DDC"/>
    <w:rsid w:val="009B6344"/>
    <w:rsid w:val="009B6A58"/>
    <w:rsid w:val="009B728B"/>
    <w:rsid w:val="009B7401"/>
    <w:rsid w:val="009B74FE"/>
    <w:rsid w:val="009B7A9F"/>
    <w:rsid w:val="009B7B5F"/>
    <w:rsid w:val="009B7F71"/>
    <w:rsid w:val="009C05BF"/>
    <w:rsid w:val="009C1134"/>
    <w:rsid w:val="009C1B47"/>
    <w:rsid w:val="009C1D69"/>
    <w:rsid w:val="009C23D1"/>
    <w:rsid w:val="009C27DD"/>
    <w:rsid w:val="009C2CE7"/>
    <w:rsid w:val="009C34DC"/>
    <w:rsid w:val="009C39BE"/>
    <w:rsid w:val="009C45AE"/>
    <w:rsid w:val="009C52D4"/>
    <w:rsid w:val="009C55A2"/>
    <w:rsid w:val="009C57DB"/>
    <w:rsid w:val="009C5AD4"/>
    <w:rsid w:val="009C5B91"/>
    <w:rsid w:val="009C61E8"/>
    <w:rsid w:val="009C642D"/>
    <w:rsid w:val="009C65AA"/>
    <w:rsid w:val="009C685C"/>
    <w:rsid w:val="009C6A02"/>
    <w:rsid w:val="009C776A"/>
    <w:rsid w:val="009D0227"/>
    <w:rsid w:val="009D0BA2"/>
    <w:rsid w:val="009D0F24"/>
    <w:rsid w:val="009D24FD"/>
    <w:rsid w:val="009D2709"/>
    <w:rsid w:val="009D29EA"/>
    <w:rsid w:val="009D33CB"/>
    <w:rsid w:val="009D34E8"/>
    <w:rsid w:val="009D36C8"/>
    <w:rsid w:val="009D3828"/>
    <w:rsid w:val="009D3AD1"/>
    <w:rsid w:val="009D4520"/>
    <w:rsid w:val="009D466C"/>
    <w:rsid w:val="009D4765"/>
    <w:rsid w:val="009D48D9"/>
    <w:rsid w:val="009D52AE"/>
    <w:rsid w:val="009D53BB"/>
    <w:rsid w:val="009D5F23"/>
    <w:rsid w:val="009D6E37"/>
    <w:rsid w:val="009D6F18"/>
    <w:rsid w:val="009D6FD5"/>
    <w:rsid w:val="009D70D5"/>
    <w:rsid w:val="009D7C01"/>
    <w:rsid w:val="009D7EBE"/>
    <w:rsid w:val="009E0004"/>
    <w:rsid w:val="009E0599"/>
    <w:rsid w:val="009E0A3A"/>
    <w:rsid w:val="009E1EDA"/>
    <w:rsid w:val="009E25D3"/>
    <w:rsid w:val="009E2A17"/>
    <w:rsid w:val="009E2D65"/>
    <w:rsid w:val="009E31A8"/>
    <w:rsid w:val="009E32BC"/>
    <w:rsid w:val="009E333F"/>
    <w:rsid w:val="009E360C"/>
    <w:rsid w:val="009E40E1"/>
    <w:rsid w:val="009E435C"/>
    <w:rsid w:val="009E45F5"/>
    <w:rsid w:val="009E695B"/>
    <w:rsid w:val="009E768A"/>
    <w:rsid w:val="009E770E"/>
    <w:rsid w:val="009F00F7"/>
    <w:rsid w:val="009F011C"/>
    <w:rsid w:val="009F0F50"/>
    <w:rsid w:val="009F14CB"/>
    <w:rsid w:val="009F1929"/>
    <w:rsid w:val="009F26ED"/>
    <w:rsid w:val="009F2BEF"/>
    <w:rsid w:val="009F2C5B"/>
    <w:rsid w:val="009F2E63"/>
    <w:rsid w:val="009F3AAE"/>
    <w:rsid w:val="009F3EDF"/>
    <w:rsid w:val="009F4238"/>
    <w:rsid w:val="009F5228"/>
    <w:rsid w:val="009F5744"/>
    <w:rsid w:val="009F7597"/>
    <w:rsid w:val="009F7CCC"/>
    <w:rsid w:val="00A00562"/>
    <w:rsid w:val="00A005B1"/>
    <w:rsid w:val="00A0067D"/>
    <w:rsid w:val="00A008F9"/>
    <w:rsid w:val="00A00C01"/>
    <w:rsid w:val="00A01083"/>
    <w:rsid w:val="00A010BB"/>
    <w:rsid w:val="00A0157B"/>
    <w:rsid w:val="00A01873"/>
    <w:rsid w:val="00A01A22"/>
    <w:rsid w:val="00A01C33"/>
    <w:rsid w:val="00A01DF1"/>
    <w:rsid w:val="00A0216B"/>
    <w:rsid w:val="00A02E4C"/>
    <w:rsid w:val="00A03D8F"/>
    <w:rsid w:val="00A0437F"/>
    <w:rsid w:val="00A0463E"/>
    <w:rsid w:val="00A05D28"/>
    <w:rsid w:val="00A06942"/>
    <w:rsid w:val="00A071D5"/>
    <w:rsid w:val="00A110D3"/>
    <w:rsid w:val="00A11299"/>
    <w:rsid w:val="00A11901"/>
    <w:rsid w:val="00A11905"/>
    <w:rsid w:val="00A12777"/>
    <w:rsid w:val="00A13F90"/>
    <w:rsid w:val="00A142E4"/>
    <w:rsid w:val="00A14865"/>
    <w:rsid w:val="00A152FD"/>
    <w:rsid w:val="00A169FF"/>
    <w:rsid w:val="00A17C06"/>
    <w:rsid w:val="00A2044B"/>
    <w:rsid w:val="00A20FB9"/>
    <w:rsid w:val="00A214BE"/>
    <w:rsid w:val="00A2178E"/>
    <w:rsid w:val="00A21A70"/>
    <w:rsid w:val="00A21B0B"/>
    <w:rsid w:val="00A22FAC"/>
    <w:rsid w:val="00A233EA"/>
    <w:rsid w:val="00A2351B"/>
    <w:rsid w:val="00A235FD"/>
    <w:rsid w:val="00A238A4"/>
    <w:rsid w:val="00A23ACD"/>
    <w:rsid w:val="00A23E09"/>
    <w:rsid w:val="00A240CF"/>
    <w:rsid w:val="00A2475A"/>
    <w:rsid w:val="00A24A1D"/>
    <w:rsid w:val="00A2508E"/>
    <w:rsid w:val="00A259E5"/>
    <w:rsid w:val="00A25E7D"/>
    <w:rsid w:val="00A26730"/>
    <w:rsid w:val="00A26D80"/>
    <w:rsid w:val="00A30060"/>
    <w:rsid w:val="00A300A3"/>
    <w:rsid w:val="00A304FC"/>
    <w:rsid w:val="00A323FA"/>
    <w:rsid w:val="00A32703"/>
    <w:rsid w:val="00A32941"/>
    <w:rsid w:val="00A32A08"/>
    <w:rsid w:val="00A32E68"/>
    <w:rsid w:val="00A33419"/>
    <w:rsid w:val="00A335D7"/>
    <w:rsid w:val="00A34CF2"/>
    <w:rsid w:val="00A35CB3"/>
    <w:rsid w:val="00A36819"/>
    <w:rsid w:val="00A36B11"/>
    <w:rsid w:val="00A373F8"/>
    <w:rsid w:val="00A377ED"/>
    <w:rsid w:val="00A37834"/>
    <w:rsid w:val="00A37DAC"/>
    <w:rsid w:val="00A42190"/>
    <w:rsid w:val="00A42A9B"/>
    <w:rsid w:val="00A432B9"/>
    <w:rsid w:val="00A432CD"/>
    <w:rsid w:val="00A4353C"/>
    <w:rsid w:val="00A43A1E"/>
    <w:rsid w:val="00A4413A"/>
    <w:rsid w:val="00A44212"/>
    <w:rsid w:val="00A44694"/>
    <w:rsid w:val="00A448EC"/>
    <w:rsid w:val="00A44F01"/>
    <w:rsid w:val="00A458F2"/>
    <w:rsid w:val="00A46589"/>
    <w:rsid w:val="00A4744D"/>
    <w:rsid w:val="00A4771D"/>
    <w:rsid w:val="00A50805"/>
    <w:rsid w:val="00A509C6"/>
    <w:rsid w:val="00A50E2E"/>
    <w:rsid w:val="00A50F60"/>
    <w:rsid w:val="00A5138E"/>
    <w:rsid w:val="00A513CC"/>
    <w:rsid w:val="00A52085"/>
    <w:rsid w:val="00A52F8C"/>
    <w:rsid w:val="00A53579"/>
    <w:rsid w:val="00A5383F"/>
    <w:rsid w:val="00A53A90"/>
    <w:rsid w:val="00A54831"/>
    <w:rsid w:val="00A55447"/>
    <w:rsid w:val="00A56AE8"/>
    <w:rsid w:val="00A5725A"/>
    <w:rsid w:val="00A572DB"/>
    <w:rsid w:val="00A57507"/>
    <w:rsid w:val="00A57ABA"/>
    <w:rsid w:val="00A60CA7"/>
    <w:rsid w:val="00A60CEC"/>
    <w:rsid w:val="00A614FA"/>
    <w:rsid w:val="00A61536"/>
    <w:rsid w:val="00A625C9"/>
    <w:rsid w:val="00A627E9"/>
    <w:rsid w:val="00A6296E"/>
    <w:rsid w:val="00A62BE8"/>
    <w:rsid w:val="00A62E16"/>
    <w:rsid w:val="00A630A6"/>
    <w:rsid w:val="00A63D14"/>
    <w:rsid w:val="00A64C52"/>
    <w:rsid w:val="00A64DAF"/>
    <w:rsid w:val="00A64E2B"/>
    <w:rsid w:val="00A64FC2"/>
    <w:rsid w:val="00A65043"/>
    <w:rsid w:val="00A65153"/>
    <w:rsid w:val="00A655DC"/>
    <w:rsid w:val="00A6591B"/>
    <w:rsid w:val="00A65B57"/>
    <w:rsid w:val="00A66836"/>
    <w:rsid w:val="00A679DF"/>
    <w:rsid w:val="00A67EC6"/>
    <w:rsid w:val="00A7018A"/>
    <w:rsid w:val="00A7021A"/>
    <w:rsid w:val="00A70315"/>
    <w:rsid w:val="00A708F9"/>
    <w:rsid w:val="00A716DB"/>
    <w:rsid w:val="00A730E7"/>
    <w:rsid w:val="00A734CA"/>
    <w:rsid w:val="00A73D10"/>
    <w:rsid w:val="00A741A8"/>
    <w:rsid w:val="00A74343"/>
    <w:rsid w:val="00A743C8"/>
    <w:rsid w:val="00A74DB6"/>
    <w:rsid w:val="00A757A2"/>
    <w:rsid w:val="00A76C53"/>
    <w:rsid w:val="00A77832"/>
    <w:rsid w:val="00A77EEE"/>
    <w:rsid w:val="00A8069C"/>
    <w:rsid w:val="00A80BE8"/>
    <w:rsid w:val="00A80CFB"/>
    <w:rsid w:val="00A82042"/>
    <w:rsid w:val="00A82A78"/>
    <w:rsid w:val="00A82EDC"/>
    <w:rsid w:val="00A834C3"/>
    <w:rsid w:val="00A8381A"/>
    <w:rsid w:val="00A839AA"/>
    <w:rsid w:val="00A83ACD"/>
    <w:rsid w:val="00A849D7"/>
    <w:rsid w:val="00A84A13"/>
    <w:rsid w:val="00A84A75"/>
    <w:rsid w:val="00A858E0"/>
    <w:rsid w:val="00A8653B"/>
    <w:rsid w:val="00A86B8E"/>
    <w:rsid w:val="00A87BF6"/>
    <w:rsid w:val="00A90515"/>
    <w:rsid w:val="00A90996"/>
    <w:rsid w:val="00A916CB"/>
    <w:rsid w:val="00A91BA6"/>
    <w:rsid w:val="00A91C6A"/>
    <w:rsid w:val="00A921BE"/>
    <w:rsid w:val="00A9252E"/>
    <w:rsid w:val="00A9399E"/>
    <w:rsid w:val="00A93C5B"/>
    <w:rsid w:val="00A94893"/>
    <w:rsid w:val="00A950AF"/>
    <w:rsid w:val="00A951FF"/>
    <w:rsid w:val="00A95C49"/>
    <w:rsid w:val="00A964A4"/>
    <w:rsid w:val="00A96700"/>
    <w:rsid w:val="00A96CA6"/>
    <w:rsid w:val="00A97678"/>
    <w:rsid w:val="00A97695"/>
    <w:rsid w:val="00A977A8"/>
    <w:rsid w:val="00AA0BED"/>
    <w:rsid w:val="00AA0C0E"/>
    <w:rsid w:val="00AA0D10"/>
    <w:rsid w:val="00AA15B9"/>
    <w:rsid w:val="00AA17D0"/>
    <w:rsid w:val="00AA1C99"/>
    <w:rsid w:val="00AA2212"/>
    <w:rsid w:val="00AA271D"/>
    <w:rsid w:val="00AA28CF"/>
    <w:rsid w:val="00AA2B3C"/>
    <w:rsid w:val="00AA2B79"/>
    <w:rsid w:val="00AA346F"/>
    <w:rsid w:val="00AA36C7"/>
    <w:rsid w:val="00AA428A"/>
    <w:rsid w:val="00AA47EE"/>
    <w:rsid w:val="00AA4BD9"/>
    <w:rsid w:val="00AA5389"/>
    <w:rsid w:val="00AA5520"/>
    <w:rsid w:val="00AA5CC8"/>
    <w:rsid w:val="00AA5D05"/>
    <w:rsid w:val="00AA65F5"/>
    <w:rsid w:val="00AA7F03"/>
    <w:rsid w:val="00AB009A"/>
    <w:rsid w:val="00AB130C"/>
    <w:rsid w:val="00AB1B23"/>
    <w:rsid w:val="00AB3211"/>
    <w:rsid w:val="00AB3691"/>
    <w:rsid w:val="00AB3A72"/>
    <w:rsid w:val="00AB3D32"/>
    <w:rsid w:val="00AB4604"/>
    <w:rsid w:val="00AB48C2"/>
    <w:rsid w:val="00AB4942"/>
    <w:rsid w:val="00AB4B90"/>
    <w:rsid w:val="00AB51BB"/>
    <w:rsid w:val="00AB5741"/>
    <w:rsid w:val="00AB5D08"/>
    <w:rsid w:val="00AB5FA7"/>
    <w:rsid w:val="00AB6111"/>
    <w:rsid w:val="00AB6595"/>
    <w:rsid w:val="00AB7050"/>
    <w:rsid w:val="00AC0D6A"/>
    <w:rsid w:val="00AC1367"/>
    <w:rsid w:val="00AC146D"/>
    <w:rsid w:val="00AC1B1B"/>
    <w:rsid w:val="00AC1BE5"/>
    <w:rsid w:val="00AC1D02"/>
    <w:rsid w:val="00AC1E01"/>
    <w:rsid w:val="00AC1F96"/>
    <w:rsid w:val="00AC2204"/>
    <w:rsid w:val="00AC2E8B"/>
    <w:rsid w:val="00AC34A3"/>
    <w:rsid w:val="00AC3F53"/>
    <w:rsid w:val="00AC4516"/>
    <w:rsid w:val="00AC45B9"/>
    <w:rsid w:val="00AC4C13"/>
    <w:rsid w:val="00AC617B"/>
    <w:rsid w:val="00AC75D7"/>
    <w:rsid w:val="00AD07F7"/>
    <w:rsid w:val="00AD0941"/>
    <w:rsid w:val="00AD0E4C"/>
    <w:rsid w:val="00AD1527"/>
    <w:rsid w:val="00AD1DE7"/>
    <w:rsid w:val="00AD1E16"/>
    <w:rsid w:val="00AD211F"/>
    <w:rsid w:val="00AD2E82"/>
    <w:rsid w:val="00AD3759"/>
    <w:rsid w:val="00AD3D0A"/>
    <w:rsid w:val="00AD4434"/>
    <w:rsid w:val="00AD46F9"/>
    <w:rsid w:val="00AD473B"/>
    <w:rsid w:val="00AD582F"/>
    <w:rsid w:val="00AD58B3"/>
    <w:rsid w:val="00AD5F99"/>
    <w:rsid w:val="00AD630F"/>
    <w:rsid w:val="00AD6A50"/>
    <w:rsid w:val="00AD6A8E"/>
    <w:rsid w:val="00AD737A"/>
    <w:rsid w:val="00AE00C9"/>
    <w:rsid w:val="00AE04AE"/>
    <w:rsid w:val="00AE06A0"/>
    <w:rsid w:val="00AE09CD"/>
    <w:rsid w:val="00AE0F61"/>
    <w:rsid w:val="00AE1140"/>
    <w:rsid w:val="00AE1BBB"/>
    <w:rsid w:val="00AE2145"/>
    <w:rsid w:val="00AE2573"/>
    <w:rsid w:val="00AE2623"/>
    <w:rsid w:val="00AE2D13"/>
    <w:rsid w:val="00AE308F"/>
    <w:rsid w:val="00AE38DE"/>
    <w:rsid w:val="00AE3B72"/>
    <w:rsid w:val="00AE50E4"/>
    <w:rsid w:val="00AE5639"/>
    <w:rsid w:val="00AE5AF9"/>
    <w:rsid w:val="00AE5E04"/>
    <w:rsid w:val="00AE6086"/>
    <w:rsid w:val="00AE654F"/>
    <w:rsid w:val="00AE6B32"/>
    <w:rsid w:val="00AE6F9E"/>
    <w:rsid w:val="00AF0D46"/>
    <w:rsid w:val="00AF1E06"/>
    <w:rsid w:val="00AF23EC"/>
    <w:rsid w:val="00AF2A2C"/>
    <w:rsid w:val="00AF2A51"/>
    <w:rsid w:val="00AF2AEB"/>
    <w:rsid w:val="00AF336B"/>
    <w:rsid w:val="00AF486F"/>
    <w:rsid w:val="00AF52DF"/>
    <w:rsid w:val="00AF589D"/>
    <w:rsid w:val="00AF5DC2"/>
    <w:rsid w:val="00AF61AE"/>
    <w:rsid w:val="00AF64F3"/>
    <w:rsid w:val="00AF7876"/>
    <w:rsid w:val="00AF797A"/>
    <w:rsid w:val="00AF799A"/>
    <w:rsid w:val="00B00417"/>
    <w:rsid w:val="00B00BB2"/>
    <w:rsid w:val="00B0155F"/>
    <w:rsid w:val="00B01C74"/>
    <w:rsid w:val="00B02E4B"/>
    <w:rsid w:val="00B03180"/>
    <w:rsid w:val="00B036EF"/>
    <w:rsid w:val="00B054D2"/>
    <w:rsid w:val="00B05CA9"/>
    <w:rsid w:val="00B05E34"/>
    <w:rsid w:val="00B06152"/>
    <w:rsid w:val="00B066A2"/>
    <w:rsid w:val="00B06801"/>
    <w:rsid w:val="00B06DF2"/>
    <w:rsid w:val="00B070FB"/>
    <w:rsid w:val="00B10112"/>
    <w:rsid w:val="00B10329"/>
    <w:rsid w:val="00B103C9"/>
    <w:rsid w:val="00B10DE4"/>
    <w:rsid w:val="00B120F8"/>
    <w:rsid w:val="00B12487"/>
    <w:rsid w:val="00B12E11"/>
    <w:rsid w:val="00B12F3F"/>
    <w:rsid w:val="00B12F67"/>
    <w:rsid w:val="00B13634"/>
    <w:rsid w:val="00B136B7"/>
    <w:rsid w:val="00B13CD5"/>
    <w:rsid w:val="00B15353"/>
    <w:rsid w:val="00B15AE0"/>
    <w:rsid w:val="00B15B5D"/>
    <w:rsid w:val="00B15E9F"/>
    <w:rsid w:val="00B16AA1"/>
    <w:rsid w:val="00B17701"/>
    <w:rsid w:val="00B1797E"/>
    <w:rsid w:val="00B17982"/>
    <w:rsid w:val="00B179F0"/>
    <w:rsid w:val="00B17A44"/>
    <w:rsid w:val="00B17A47"/>
    <w:rsid w:val="00B2030C"/>
    <w:rsid w:val="00B20734"/>
    <w:rsid w:val="00B207F7"/>
    <w:rsid w:val="00B20B77"/>
    <w:rsid w:val="00B20D1B"/>
    <w:rsid w:val="00B2152B"/>
    <w:rsid w:val="00B2231A"/>
    <w:rsid w:val="00B22A09"/>
    <w:rsid w:val="00B231BF"/>
    <w:rsid w:val="00B23597"/>
    <w:rsid w:val="00B24169"/>
    <w:rsid w:val="00B24915"/>
    <w:rsid w:val="00B24972"/>
    <w:rsid w:val="00B2514B"/>
    <w:rsid w:val="00B25E77"/>
    <w:rsid w:val="00B262CB"/>
    <w:rsid w:val="00B26844"/>
    <w:rsid w:val="00B26D87"/>
    <w:rsid w:val="00B27388"/>
    <w:rsid w:val="00B27E19"/>
    <w:rsid w:val="00B300A4"/>
    <w:rsid w:val="00B303EC"/>
    <w:rsid w:val="00B309A2"/>
    <w:rsid w:val="00B31885"/>
    <w:rsid w:val="00B3193E"/>
    <w:rsid w:val="00B3245B"/>
    <w:rsid w:val="00B3282A"/>
    <w:rsid w:val="00B33D79"/>
    <w:rsid w:val="00B353C3"/>
    <w:rsid w:val="00B36987"/>
    <w:rsid w:val="00B36AB0"/>
    <w:rsid w:val="00B36B29"/>
    <w:rsid w:val="00B36F44"/>
    <w:rsid w:val="00B375B9"/>
    <w:rsid w:val="00B37C70"/>
    <w:rsid w:val="00B40AA3"/>
    <w:rsid w:val="00B40F47"/>
    <w:rsid w:val="00B410BC"/>
    <w:rsid w:val="00B413F7"/>
    <w:rsid w:val="00B4179B"/>
    <w:rsid w:val="00B41D07"/>
    <w:rsid w:val="00B4249E"/>
    <w:rsid w:val="00B43D97"/>
    <w:rsid w:val="00B44191"/>
    <w:rsid w:val="00B44291"/>
    <w:rsid w:val="00B4455D"/>
    <w:rsid w:val="00B44B6B"/>
    <w:rsid w:val="00B464F2"/>
    <w:rsid w:val="00B466E9"/>
    <w:rsid w:val="00B46F0C"/>
    <w:rsid w:val="00B479A6"/>
    <w:rsid w:val="00B47CA2"/>
    <w:rsid w:val="00B47E6B"/>
    <w:rsid w:val="00B50917"/>
    <w:rsid w:val="00B509E7"/>
    <w:rsid w:val="00B514F3"/>
    <w:rsid w:val="00B5193E"/>
    <w:rsid w:val="00B51BB9"/>
    <w:rsid w:val="00B5202C"/>
    <w:rsid w:val="00B521FB"/>
    <w:rsid w:val="00B52806"/>
    <w:rsid w:val="00B5280A"/>
    <w:rsid w:val="00B52E15"/>
    <w:rsid w:val="00B53485"/>
    <w:rsid w:val="00B536E9"/>
    <w:rsid w:val="00B5396C"/>
    <w:rsid w:val="00B53A3F"/>
    <w:rsid w:val="00B53BB4"/>
    <w:rsid w:val="00B54012"/>
    <w:rsid w:val="00B54746"/>
    <w:rsid w:val="00B548D9"/>
    <w:rsid w:val="00B54AEC"/>
    <w:rsid w:val="00B55651"/>
    <w:rsid w:val="00B559DE"/>
    <w:rsid w:val="00B55B71"/>
    <w:rsid w:val="00B55FB6"/>
    <w:rsid w:val="00B605AC"/>
    <w:rsid w:val="00B60DEB"/>
    <w:rsid w:val="00B62359"/>
    <w:rsid w:val="00B623D7"/>
    <w:rsid w:val="00B62DC4"/>
    <w:rsid w:val="00B62FF6"/>
    <w:rsid w:val="00B63BA3"/>
    <w:rsid w:val="00B63C2D"/>
    <w:rsid w:val="00B63C41"/>
    <w:rsid w:val="00B63F72"/>
    <w:rsid w:val="00B648D1"/>
    <w:rsid w:val="00B64C25"/>
    <w:rsid w:val="00B66498"/>
    <w:rsid w:val="00B665B1"/>
    <w:rsid w:val="00B66768"/>
    <w:rsid w:val="00B6677E"/>
    <w:rsid w:val="00B668D3"/>
    <w:rsid w:val="00B67087"/>
    <w:rsid w:val="00B6768F"/>
    <w:rsid w:val="00B67EF3"/>
    <w:rsid w:val="00B702B2"/>
    <w:rsid w:val="00B719B6"/>
    <w:rsid w:val="00B71FF2"/>
    <w:rsid w:val="00B72B34"/>
    <w:rsid w:val="00B7358A"/>
    <w:rsid w:val="00B73736"/>
    <w:rsid w:val="00B73891"/>
    <w:rsid w:val="00B75191"/>
    <w:rsid w:val="00B75884"/>
    <w:rsid w:val="00B75CB9"/>
    <w:rsid w:val="00B7668C"/>
    <w:rsid w:val="00B77BBC"/>
    <w:rsid w:val="00B80595"/>
    <w:rsid w:val="00B80C5B"/>
    <w:rsid w:val="00B8136F"/>
    <w:rsid w:val="00B81819"/>
    <w:rsid w:val="00B82343"/>
    <w:rsid w:val="00B829E8"/>
    <w:rsid w:val="00B849A2"/>
    <w:rsid w:val="00B85FB9"/>
    <w:rsid w:val="00B87761"/>
    <w:rsid w:val="00B87EE5"/>
    <w:rsid w:val="00B87F57"/>
    <w:rsid w:val="00B90D47"/>
    <w:rsid w:val="00B90D56"/>
    <w:rsid w:val="00B90E3F"/>
    <w:rsid w:val="00B92101"/>
    <w:rsid w:val="00B92280"/>
    <w:rsid w:val="00B94B0E"/>
    <w:rsid w:val="00B94B81"/>
    <w:rsid w:val="00B95931"/>
    <w:rsid w:val="00B95EBA"/>
    <w:rsid w:val="00B9635B"/>
    <w:rsid w:val="00B96AF2"/>
    <w:rsid w:val="00B96B01"/>
    <w:rsid w:val="00B97ABD"/>
    <w:rsid w:val="00BA013F"/>
    <w:rsid w:val="00BA0368"/>
    <w:rsid w:val="00BA0F47"/>
    <w:rsid w:val="00BA1B8B"/>
    <w:rsid w:val="00BA20F4"/>
    <w:rsid w:val="00BA25C9"/>
    <w:rsid w:val="00BA269B"/>
    <w:rsid w:val="00BA2A28"/>
    <w:rsid w:val="00BA2A5A"/>
    <w:rsid w:val="00BA316D"/>
    <w:rsid w:val="00BA4445"/>
    <w:rsid w:val="00BA452F"/>
    <w:rsid w:val="00BA4AFB"/>
    <w:rsid w:val="00BA4D15"/>
    <w:rsid w:val="00BA4EF9"/>
    <w:rsid w:val="00BA569F"/>
    <w:rsid w:val="00BA56D9"/>
    <w:rsid w:val="00BA56DD"/>
    <w:rsid w:val="00BA57DE"/>
    <w:rsid w:val="00BA5910"/>
    <w:rsid w:val="00BA6297"/>
    <w:rsid w:val="00BA7CED"/>
    <w:rsid w:val="00BA7EA4"/>
    <w:rsid w:val="00BB1CAE"/>
    <w:rsid w:val="00BB21A3"/>
    <w:rsid w:val="00BB3EE4"/>
    <w:rsid w:val="00BB48C8"/>
    <w:rsid w:val="00BB4C41"/>
    <w:rsid w:val="00BB50C7"/>
    <w:rsid w:val="00BB50EC"/>
    <w:rsid w:val="00BB563D"/>
    <w:rsid w:val="00BB654B"/>
    <w:rsid w:val="00BB6698"/>
    <w:rsid w:val="00BB6ABE"/>
    <w:rsid w:val="00BB6E09"/>
    <w:rsid w:val="00BB6FCD"/>
    <w:rsid w:val="00BB7534"/>
    <w:rsid w:val="00BC065C"/>
    <w:rsid w:val="00BC09A0"/>
    <w:rsid w:val="00BC0A39"/>
    <w:rsid w:val="00BC1393"/>
    <w:rsid w:val="00BC1B26"/>
    <w:rsid w:val="00BC1F0D"/>
    <w:rsid w:val="00BC2245"/>
    <w:rsid w:val="00BC328C"/>
    <w:rsid w:val="00BC34FC"/>
    <w:rsid w:val="00BC3574"/>
    <w:rsid w:val="00BC3BEE"/>
    <w:rsid w:val="00BC3E32"/>
    <w:rsid w:val="00BC5074"/>
    <w:rsid w:val="00BC5AAB"/>
    <w:rsid w:val="00BC5CA8"/>
    <w:rsid w:val="00BC5D2F"/>
    <w:rsid w:val="00BC5F68"/>
    <w:rsid w:val="00BC68FD"/>
    <w:rsid w:val="00BC6DA2"/>
    <w:rsid w:val="00BC70AB"/>
    <w:rsid w:val="00BC75C0"/>
    <w:rsid w:val="00BD07C9"/>
    <w:rsid w:val="00BD08B1"/>
    <w:rsid w:val="00BD1268"/>
    <w:rsid w:val="00BD15D0"/>
    <w:rsid w:val="00BD1A3B"/>
    <w:rsid w:val="00BD1AB6"/>
    <w:rsid w:val="00BD1B8F"/>
    <w:rsid w:val="00BD1CAA"/>
    <w:rsid w:val="00BD1CB7"/>
    <w:rsid w:val="00BD2130"/>
    <w:rsid w:val="00BD2612"/>
    <w:rsid w:val="00BD26C6"/>
    <w:rsid w:val="00BD28F8"/>
    <w:rsid w:val="00BD2EB7"/>
    <w:rsid w:val="00BD3400"/>
    <w:rsid w:val="00BD3E17"/>
    <w:rsid w:val="00BD4222"/>
    <w:rsid w:val="00BD5CAB"/>
    <w:rsid w:val="00BD6145"/>
    <w:rsid w:val="00BD69F8"/>
    <w:rsid w:val="00BD7DA3"/>
    <w:rsid w:val="00BD7EB3"/>
    <w:rsid w:val="00BE0018"/>
    <w:rsid w:val="00BE0C0D"/>
    <w:rsid w:val="00BE100A"/>
    <w:rsid w:val="00BE17EA"/>
    <w:rsid w:val="00BE18A6"/>
    <w:rsid w:val="00BE2021"/>
    <w:rsid w:val="00BE20B7"/>
    <w:rsid w:val="00BE2798"/>
    <w:rsid w:val="00BE34AF"/>
    <w:rsid w:val="00BE44DE"/>
    <w:rsid w:val="00BE587E"/>
    <w:rsid w:val="00BE58C1"/>
    <w:rsid w:val="00BE5C57"/>
    <w:rsid w:val="00BE6264"/>
    <w:rsid w:val="00BE66A8"/>
    <w:rsid w:val="00BE7251"/>
    <w:rsid w:val="00BE752B"/>
    <w:rsid w:val="00BE7C62"/>
    <w:rsid w:val="00BF0626"/>
    <w:rsid w:val="00BF0CD9"/>
    <w:rsid w:val="00BF0D78"/>
    <w:rsid w:val="00BF118A"/>
    <w:rsid w:val="00BF1636"/>
    <w:rsid w:val="00BF1687"/>
    <w:rsid w:val="00BF1D2C"/>
    <w:rsid w:val="00BF266E"/>
    <w:rsid w:val="00BF26AB"/>
    <w:rsid w:val="00BF29C2"/>
    <w:rsid w:val="00BF3EC5"/>
    <w:rsid w:val="00BF4BFB"/>
    <w:rsid w:val="00BF4EB0"/>
    <w:rsid w:val="00BF5048"/>
    <w:rsid w:val="00BF5485"/>
    <w:rsid w:val="00BF69C0"/>
    <w:rsid w:val="00BF7312"/>
    <w:rsid w:val="00BF7705"/>
    <w:rsid w:val="00BF7B75"/>
    <w:rsid w:val="00C0052B"/>
    <w:rsid w:val="00C00D50"/>
    <w:rsid w:val="00C00D73"/>
    <w:rsid w:val="00C01131"/>
    <w:rsid w:val="00C011F0"/>
    <w:rsid w:val="00C01375"/>
    <w:rsid w:val="00C01560"/>
    <w:rsid w:val="00C0194A"/>
    <w:rsid w:val="00C01EF7"/>
    <w:rsid w:val="00C022C2"/>
    <w:rsid w:val="00C02465"/>
    <w:rsid w:val="00C024D9"/>
    <w:rsid w:val="00C02732"/>
    <w:rsid w:val="00C02978"/>
    <w:rsid w:val="00C02A35"/>
    <w:rsid w:val="00C02ABC"/>
    <w:rsid w:val="00C02D8B"/>
    <w:rsid w:val="00C02F33"/>
    <w:rsid w:val="00C03232"/>
    <w:rsid w:val="00C032C1"/>
    <w:rsid w:val="00C03362"/>
    <w:rsid w:val="00C03684"/>
    <w:rsid w:val="00C0393B"/>
    <w:rsid w:val="00C039D8"/>
    <w:rsid w:val="00C03AA2"/>
    <w:rsid w:val="00C044CC"/>
    <w:rsid w:val="00C0582E"/>
    <w:rsid w:val="00C05AE5"/>
    <w:rsid w:val="00C060BB"/>
    <w:rsid w:val="00C062E6"/>
    <w:rsid w:val="00C06494"/>
    <w:rsid w:val="00C07202"/>
    <w:rsid w:val="00C072A7"/>
    <w:rsid w:val="00C07425"/>
    <w:rsid w:val="00C07D7D"/>
    <w:rsid w:val="00C1065F"/>
    <w:rsid w:val="00C10AFC"/>
    <w:rsid w:val="00C112B6"/>
    <w:rsid w:val="00C11992"/>
    <w:rsid w:val="00C129FD"/>
    <w:rsid w:val="00C129FF"/>
    <w:rsid w:val="00C1357C"/>
    <w:rsid w:val="00C13E2A"/>
    <w:rsid w:val="00C14036"/>
    <w:rsid w:val="00C14FF2"/>
    <w:rsid w:val="00C1536C"/>
    <w:rsid w:val="00C154AF"/>
    <w:rsid w:val="00C167FB"/>
    <w:rsid w:val="00C16B34"/>
    <w:rsid w:val="00C16F9F"/>
    <w:rsid w:val="00C173DA"/>
    <w:rsid w:val="00C208B5"/>
    <w:rsid w:val="00C20DD6"/>
    <w:rsid w:val="00C210BD"/>
    <w:rsid w:val="00C21E93"/>
    <w:rsid w:val="00C2290A"/>
    <w:rsid w:val="00C22D7F"/>
    <w:rsid w:val="00C22D8D"/>
    <w:rsid w:val="00C232D6"/>
    <w:rsid w:val="00C232EF"/>
    <w:rsid w:val="00C2334C"/>
    <w:rsid w:val="00C23C65"/>
    <w:rsid w:val="00C2407C"/>
    <w:rsid w:val="00C24708"/>
    <w:rsid w:val="00C24760"/>
    <w:rsid w:val="00C2482C"/>
    <w:rsid w:val="00C24E66"/>
    <w:rsid w:val="00C25B06"/>
    <w:rsid w:val="00C2768C"/>
    <w:rsid w:val="00C27BE4"/>
    <w:rsid w:val="00C30B73"/>
    <w:rsid w:val="00C30C52"/>
    <w:rsid w:val="00C313AB"/>
    <w:rsid w:val="00C313E1"/>
    <w:rsid w:val="00C31957"/>
    <w:rsid w:val="00C31F06"/>
    <w:rsid w:val="00C32669"/>
    <w:rsid w:val="00C326E5"/>
    <w:rsid w:val="00C33963"/>
    <w:rsid w:val="00C33D97"/>
    <w:rsid w:val="00C33E00"/>
    <w:rsid w:val="00C33E8F"/>
    <w:rsid w:val="00C35C36"/>
    <w:rsid w:val="00C363EC"/>
    <w:rsid w:val="00C36EF2"/>
    <w:rsid w:val="00C3765F"/>
    <w:rsid w:val="00C37730"/>
    <w:rsid w:val="00C377A8"/>
    <w:rsid w:val="00C378DB"/>
    <w:rsid w:val="00C37AB1"/>
    <w:rsid w:val="00C40045"/>
    <w:rsid w:val="00C400A2"/>
    <w:rsid w:val="00C40279"/>
    <w:rsid w:val="00C4073D"/>
    <w:rsid w:val="00C412CC"/>
    <w:rsid w:val="00C413F2"/>
    <w:rsid w:val="00C419DF"/>
    <w:rsid w:val="00C41B8D"/>
    <w:rsid w:val="00C420CE"/>
    <w:rsid w:val="00C4237B"/>
    <w:rsid w:val="00C42963"/>
    <w:rsid w:val="00C43712"/>
    <w:rsid w:val="00C44275"/>
    <w:rsid w:val="00C44844"/>
    <w:rsid w:val="00C44F13"/>
    <w:rsid w:val="00C45352"/>
    <w:rsid w:val="00C454C9"/>
    <w:rsid w:val="00C45BA0"/>
    <w:rsid w:val="00C4639C"/>
    <w:rsid w:val="00C468D1"/>
    <w:rsid w:val="00C46F35"/>
    <w:rsid w:val="00C4750E"/>
    <w:rsid w:val="00C506AE"/>
    <w:rsid w:val="00C5077C"/>
    <w:rsid w:val="00C5099A"/>
    <w:rsid w:val="00C5123C"/>
    <w:rsid w:val="00C51B0E"/>
    <w:rsid w:val="00C52308"/>
    <w:rsid w:val="00C526AC"/>
    <w:rsid w:val="00C52A5B"/>
    <w:rsid w:val="00C52FDA"/>
    <w:rsid w:val="00C54979"/>
    <w:rsid w:val="00C55659"/>
    <w:rsid w:val="00C55B4C"/>
    <w:rsid w:val="00C55C82"/>
    <w:rsid w:val="00C5602E"/>
    <w:rsid w:val="00C5614E"/>
    <w:rsid w:val="00C56349"/>
    <w:rsid w:val="00C5662A"/>
    <w:rsid w:val="00C568FC"/>
    <w:rsid w:val="00C57107"/>
    <w:rsid w:val="00C5722F"/>
    <w:rsid w:val="00C57308"/>
    <w:rsid w:val="00C57F9F"/>
    <w:rsid w:val="00C601BC"/>
    <w:rsid w:val="00C60D92"/>
    <w:rsid w:val="00C60EC5"/>
    <w:rsid w:val="00C60F1B"/>
    <w:rsid w:val="00C610F7"/>
    <w:rsid w:val="00C6142F"/>
    <w:rsid w:val="00C6163A"/>
    <w:rsid w:val="00C61A14"/>
    <w:rsid w:val="00C61B4D"/>
    <w:rsid w:val="00C61FB8"/>
    <w:rsid w:val="00C6310E"/>
    <w:rsid w:val="00C63E67"/>
    <w:rsid w:val="00C63F0B"/>
    <w:rsid w:val="00C640F4"/>
    <w:rsid w:val="00C64953"/>
    <w:rsid w:val="00C64A63"/>
    <w:rsid w:val="00C64D4B"/>
    <w:rsid w:val="00C64F21"/>
    <w:rsid w:val="00C65198"/>
    <w:rsid w:val="00C65223"/>
    <w:rsid w:val="00C652D1"/>
    <w:rsid w:val="00C65B55"/>
    <w:rsid w:val="00C66598"/>
    <w:rsid w:val="00C66940"/>
    <w:rsid w:val="00C66B6A"/>
    <w:rsid w:val="00C67845"/>
    <w:rsid w:val="00C705F5"/>
    <w:rsid w:val="00C711A3"/>
    <w:rsid w:val="00C71AA7"/>
    <w:rsid w:val="00C71BB4"/>
    <w:rsid w:val="00C73921"/>
    <w:rsid w:val="00C743D6"/>
    <w:rsid w:val="00C74EEF"/>
    <w:rsid w:val="00C75544"/>
    <w:rsid w:val="00C75670"/>
    <w:rsid w:val="00C75E95"/>
    <w:rsid w:val="00C76164"/>
    <w:rsid w:val="00C76759"/>
    <w:rsid w:val="00C7719A"/>
    <w:rsid w:val="00C773F6"/>
    <w:rsid w:val="00C77A26"/>
    <w:rsid w:val="00C77AF4"/>
    <w:rsid w:val="00C8002D"/>
    <w:rsid w:val="00C80363"/>
    <w:rsid w:val="00C806E6"/>
    <w:rsid w:val="00C8096B"/>
    <w:rsid w:val="00C819B2"/>
    <w:rsid w:val="00C81CDB"/>
    <w:rsid w:val="00C81D44"/>
    <w:rsid w:val="00C81FDE"/>
    <w:rsid w:val="00C82285"/>
    <w:rsid w:val="00C826FC"/>
    <w:rsid w:val="00C830D2"/>
    <w:rsid w:val="00C83109"/>
    <w:rsid w:val="00C833FC"/>
    <w:rsid w:val="00C84648"/>
    <w:rsid w:val="00C84CAD"/>
    <w:rsid w:val="00C84F0C"/>
    <w:rsid w:val="00C85B88"/>
    <w:rsid w:val="00C86D44"/>
    <w:rsid w:val="00C86EBC"/>
    <w:rsid w:val="00C87385"/>
    <w:rsid w:val="00C87540"/>
    <w:rsid w:val="00C87574"/>
    <w:rsid w:val="00C87840"/>
    <w:rsid w:val="00C87EE4"/>
    <w:rsid w:val="00C87FB7"/>
    <w:rsid w:val="00C87FBB"/>
    <w:rsid w:val="00C90304"/>
    <w:rsid w:val="00C90464"/>
    <w:rsid w:val="00C917B7"/>
    <w:rsid w:val="00C927CA"/>
    <w:rsid w:val="00C93F5C"/>
    <w:rsid w:val="00C93F9A"/>
    <w:rsid w:val="00C94ABF"/>
    <w:rsid w:val="00C953AA"/>
    <w:rsid w:val="00C95C7B"/>
    <w:rsid w:val="00C9606F"/>
    <w:rsid w:val="00C9611F"/>
    <w:rsid w:val="00C967F7"/>
    <w:rsid w:val="00C977BD"/>
    <w:rsid w:val="00C97834"/>
    <w:rsid w:val="00C97BED"/>
    <w:rsid w:val="00C97D1F"/>
    <w:rsid w:val="00C97EBB"/>
    <w:rsid w:val="00CA0A29"/>
    <w:rsid w:val="00CA0A96"/>
    <w:rsid w:val="00CA0CE1"/>
    <w:rsid w:val="00CA0CE3"/>
    <w:rsid w:val="00CA1045"/>
    <w:rsid w:val="00CA1385"/>
    <w:rsid w:val="00CA184A"/>
    <w:rsid w:val="00CA212B"/>
    <w:rsid w:val="00CA2EEA"/>
    <w:rsid w:val="00CA3946"/>
    <w:rsid w:val="00CA4E80"/>
    <w:rsid w:val="00CA5033"/>
    <w:rsid w:val="00CA5EB7"/>
    <w:rsid w:val="00CA60FF"/>
    <w:rsid w:val="00CA678D"/>
    <w:rsid w:val="00CA6E0F"/>
    <w:rsid w:val="00CA6F35"/>
    <w:rsid w:val="00CA6FA0"/>
    <w:rsid w:val="00CA7833"/>
    <w:rsid w:val="00CB14F4"/>
    <w:rsid w:val="00CB27E1"/>
    <w:rsid w:val="00CB3C3F"/>
    <w:rsid w:val="00CB52A5"/>
    <w:rsid w:val="00CB5C6E"/>
    <w:rsid w:val="00CB5FD3"/>
    <w:rsid w:val="00CB6033"/>
    <w:rsid w:val="00CB7623"/>
    <w:rsid w:val="00CB78D0"/>
    <w:rsid w:val="00CB7CFB"/>
    <w:rsid w:val="00CC0306"/>
    <w:rsid w:val="00CC066A"/>
    <w:rsid w:val="00CC18C1"/>
    <w:rsid w:val="00CC19D0"/>
    <w:rsid w:val="00CC217E"/>
    <w:rsid w:val="00CC249F"/>
    <w:rsid w:val="00CC45DF"/>
    <w:rsid w:val="00CC4BDF"/>
    <w:rsid w:val="00CC4DA7"/>
    <w:rsid w:val="00CC5322"/>
    <w:rsid w:val="00CC5643"/>
    <w:rsid w:val="00CC590D"/>
    <w:rsid w:val="00CC5C2B"/>
    <w:rsid w:val="00CC5E60"/>
    <w:rsid w:val="00CC660D"/>
    <w:rsid w:val="00CC6812"/>
    <w:rsid w:val="00CC69C9"/>
    <w:rsid w:val="00CC6E20"/>
    <w:rsid w:val="00CC7184"/>
    <w:rsid w:val="00CD0C70"/>
    <w:rsid w:val="00CD0D5B"/>
    <w:rsid w:val="00CD171D"/>
    <w:rsid w:val="00CD2284"/>
    <w:rsid w:val="00CD2DA1"/>
    <w:rsid w:val="00CD3262"/>
    <w:rsid w:val="00CD4823"/>
    <w:rsid w:val="00CD4D76"/>
    <w:rsid w:val="00CD4F92"/>
    <w:rsid w:val="00CD564F"/>
    <w:rsid w:val="00CD5B6E"/>
    <w:rsid w:val="00CD5C5B"/>
    <w:rsid w:val="00CD5E42"/>
    <w:rsid w:val="00CD5F42"/>
    <w:rsid w:val="00CD65AC"/>
    <w:rsid w:val="00CD6EE3"/>
    <w:rsid w:val="00CD7396"/>
    <w:rsid w:val="00CD7D6F"/>
    <w:rsid w:val="00CE04AC"/>
    <w:rsid w:val="00CE0856"/>
    <w:rsid w:val="00CE0C89"/>
    <w:rsid w:val="00CE1286"/>
    <w:rsid w:val="00CE170F"/>
    <w:rsid w:val="00CE1FD4"/>
    <w:rsid w:val="00CE2BEB"/>
    <w:rsid w:val="00CE311C"/>
    <w:rsid w:val="00CE32C1"/>
    <w:rsid w:val="00CE3448"/>
    <w:rsid w:val="00CE35A3"/>
    <w:rsid w:val="00CE383B"/>
    <w:rsid w:val="00CE3AE9"/>
    <w:rsid w:val="00CE4DED"/>
    <w:rsid w:val="00CE5759"/>
    <w:rsid w:val="00CE6710"/>
    <w:rsid w:val="00CE777A"/>
    <w:rsid w:val="00CF00D4"/>
    <w:rsid w:val="00CF078B"/>
    <w:rsid w:val="00CF16B2"/>
    <w:rsid w:val="00CF2A33"/>
    <w:rsid w:val="00CF3476"/>
    <w:rsid w:val="00CF37EE"/>
    <w:rsid w:val="00CF3A1D"/>
    <w:rsid w:val="00CF3AD1"/>
    <w:rsid w:val="00CF4024"/>
    <w:rsid w:val="00CF40E8"/>
    <w:rsid w:val="00CF4169"/>
    <w:rsid w:val="00CF42FC"/>
    <w:rsid w:val="00CF4469"/>
    <w:rsid w:val="00CF5516"/>
    <w:rsid w:val="00CF5896"/>
    <w:rsid w:val="00CF62AF"/>
    <w:rsid w:val="00CF637F"/>
    <w:rsid w:val="00CF6C54"/>
    <w:rsid w:val="00CF72B9"/>
    <w:rsid w:val="00CF7357"/>
    <w:rsid w:val="00CF74EE"/>
    <w:rsid w:val="00CF79B5"/>
    <w:rsid w:val="00CF7D48"/>
    <w:rsid w:val="00D001D3"/>
    <w:rsid w:val="00D00682"/>
    <w:rsid w:val="00D00A60"/>
    <w:rsid w:val="00D01069"/>
    <w:rsid w:val="00D0151D"/>
    <w:rsid w:val="00D01C89"/>
    <w:rsid w:val="00D02532"/>
    <w:rsid w:val="00D027BE"/>
    <w:rsid w:val="00D02869"/>
    <w:rsid w:val="00D0302D"/>
    <w:rsid w:val="00D03272"/>
    <w:rsid w:val="00D03498"/>
    <w:rsid w:val="00D03A9B"/>
    <w:rsid w:val="00D03F45"/>
    <w:rsid w:val="00D041B6"/>
    <w:rsid w:val="00D04368"/>
    <w:rsid w:val="00D044F3"/>
    <w:rsid w:val="00D0549C"/>
    <w:rsid w:val="00D05708"/>
    <w:rsid w:val="00D05EEB"/>
    <w:rsid w:val="00D065DC"/>
    <w:rsid w:val="00D06F29"/>
    <w:rsid w:val="00D0781A"/>
    <w:rsid w:val="00D07999"/>
    <w:rsid w:val="00D07AB5"/>
    <w:rsid w:val="00D1074A"/>
    <w:rsid w:val="00D10B4A"/>
    <w:rsid w:val="00D10BE7"/>
    <w:rsid w:val="00D1200B"/>
    <w:rsid w:val="00D12E54"/>
    <w:rsid w:val="00D143B6"/>
    <w:rsid w:val="00D1464D"/>
    <w:rsid w:val="00D153EE"/>
    <w:rsid w:val="00D15648"/>
    <w:rsid w:val="00D1650C"/>
    <w:rsid w:val="00D1651C"/>
    <w:rsid w:val="00D166E4"/>
    <w:rsid w:val="00D16948"/>
    <w:rsid w:val="00D16D68"/>
    <w:rsid w:val="00D16E6A"/>
    <w:rsid w:val="00D17301"/>
    <w:rsid w:val="00D202CE"/>
    <w:rsid w:val="00D20712"/>
    <w:rsid w:val="00D20775"/>
    <w:rsid w:val="00D20A74"/>
    <w:rsid w:val="00D20AD6"/>
    <w:rsid w:val="00D20E27"/>
    <w:rsid w:val="00D20EFE"/>
    <w:rsid w:val="00D21228"/>
    <w:rsid w:val="00D22889"/>
    <w:rsid w:val="00D22ECB"/>
    <w:rsid w:val="00D2494C"/>
    <w:rsid w:val="00D24CA1"/>
    <w:rsid w:val="00D24F61"/>
    <w:rsid w:val="00D25634"/>
    <w:rsid w:val="00D25642"/>
    <w:rsid w:val="00D2576C"/>
    <w:rsid w:val="00D258B5"/>
    <w:rsid w:val="00D26010"/>
    <w:rsid w:val="00D260FF"/>
    <w:rsid w:val="00D26398"/>
    <w:rsid w:val="00D27068"/>
    <w:rsid w:val="00D27697"/>
    <w:rsid w:val="00D27D67"/>
    <w:rsid w:val="00D30031"/>
    <w:rsid w:val="00D30673"/>
    <w:rsid w:val="00D30A3E"/>
    <w:rsid w:val="00D32020"/>
    <w:rsid w:val="00D32199"/>
    <w:rsid w:val="00D328AF"/>
    <w:rsid w:val="00D32B5B"/>
    <w:rsid w:val="00D33E38"/>
    <w:rsid w:val="00D33E54"/>
    <w:rsid w:val="00D34150"/>
    <w:rsid w:val="00D34975"/>
    <w:rsid w:val="00D363F4"/>
    <w:rsid w:val="00D37B42"/>
    <w:rsid w:val="00D401B2"/>
    <w:rsid w:val="00D4062D"/>
    <w:rsid w:val="00D40B23"/>
    <w:rsid w:val="00D41708"/>
    <w:rsid w:val="00D41C1D"/>
    <w:rsid w:val="00D4205E"/>
    <w:rsid w:val="00D42365"/>
    <w:rsid w:val="00D42579"/>
    <w:rsid w:val="00D42A2E"/>
    <w:rsid w:val="00D42B7D"/>
    <w:rsid w:val="00D42EF7"/>
    <w:rsid w:val="00D433D6"/>
    <w:rsid w:val="00D43A9B"/>
    <w:rsid w:val="00D43C6C"/>
    <w:rsid w:val="00D43E81"/>
    <w:rsid w:val="00D44106"/>
    <w:rsid w:val="00D44138"/>
    <w:rsid w:val="00D442AF"/>
    <w:rsid w:val="00D44AB4"/>
    <w:rsid w:val="00D44F86"/>
    <w:rsid w:val="00D454CC"/>
    <w:rsid w:val="00D45708"/>
    <w:rsid w:val="00D4575C"/>
    <w:rsid w:val="00D46297"/>
    <w:rsid w:val="00D464C0"/>
    <w:rsid w:val="00D4677E"/>
    <w:rsid w:val="00D473F3"/>
    <w:rsid w:val="00D47471"/>
    <w:rsid w:val="00D47FC5"/>
    <w:rsid w:val="00D503CA"/>
    <w:rsid w:val="00D50DA9"/>
    <w:rsid w:val="00D51766"/>
    <w:rsid w:val="00D51EE9"/>
    <w:rsid w:val="00D52BAE"/>
    <w:rsid w:val="00D530EA"/>
    <w:rsid w:val="00D534F9"/>
    <w:rsid w:val="00D53505"/>
    <w:rsid w:val="00D53600"/>
    <w:rsid w:val="00D538F7"/>
    <w:rsid w:val="00D53D5D"/>
    <w:rsid w:val="00D540AF"/>
    <w:rsid w:val="00D541A7"/>
    <w:rsid w:val="00D5427B"/>
    <w:rsid w:val="00D54E56"/>
    <w:rsid w:val="00D54F51"/>
    <w:rsid w:val="00D550DC"/>
    <w:rsid w:val="00D552D0"/>
    <w:rsid w:val="00D5634E"/>
    <w:rsid w:val="00D563A6"/>
    <w:rsid w:val="00D565F0"/>
    <w:rsid w:val="00D56BA0"/>
    <w:rsid w:val="00D56D4C"/>
    <w:rsid w:val="00D57127"/>
    <w:rsid w:val="00D574A8"/>
    <w:rsid w:val="00D5773C"/>
    <w:rsid w:val="00D57B63"/>
    <w:rsid w:val="00D605DE"/>
    <w:rsid w:val="00D60FEC"/>
    <w:rsid w:val="00D61B90"/>
    <w:rsid w:val="00D61CE9"/>
    <w:rsid w:val="00D627C4"/>
    <w:rsid w:val="00D63941"/>
    <w:rsid w:val="00D63AC2"/>
    <w:rsid w:val="00D63D49"/>
    <w:rsid w:val="00D63F56"/>
    <w:rsid w:val="00D64036"/>
    <w:rsid w:val="00D641AE"/>
    <w:rsid w:val="00D6449A"/>
    <w:rsid w:val="00D64902"/>
    <w:rsid w:val="00D655F8"/>
    <w:rsid w:val="00D6596F"/>
    <w:rsid w:val="00D65A6A"/>
    <w:rsid w:val="00D66AF0"/>
    <w:rsid w:val="00D670ED"/>
    <w:rsid w:val="00D67564"/>
    <w:rsid w:val="00D67BFC"/>
    <w:rsid w:val="00D67F66"/>
    <w:rsid w:val="00D70EE9"/>
    <w:rsid w:val="00D714BB"/>
    <w:rsid w:val="00D714C2"/>
    <w:rsid w:val="00D71704"/>
    <w:rsid w:val="00D71DF4"/>
    <w:rsid w:val="00D71EAB"/>
    <w:rsid w:val="00D71EE3"/>
    <w:rsid w:val="00D72C39"/>
    <w:rsid w:val="00D72DA9"/>
    <w:rsid w:val="00D73C29"/>
    <w:rsid w:val="00D73F95"/>
    <w:rsid w:val="00D74C6C"/>
    <w:rsid w:val="00D74E21"/>
    <w:rsid w:val="00D75831"/>
    <w:rsid w:val="00D76226"/>
    <w:rsid w:val="00D762B3"/>
    <w:rsid w:val="00D7694D"/>
    <w:rsid w:val="00D76E1C"/>
    <w:rsid w:val="00D77315"/>
    <w:rsid w:val="00D77B62"/>
    <w:rsid w:val="00D77C34"/>
    <w:rsid w:val="00D80C89"/>
    <w:rsid w:val="00D80DE5"/>
    <w:rsid w:val="00D81BB0"/>
    <w:rsid w:val="00D81E1C"/>
    <w:rsid w:val="00D82122"/>
    <w:rsid w:val="00D8251E"/>
    <w:rsid w:val="00D8254F"/>
    <w:rsid w:val="00D830F0"/>
    <w:rsid w:val="00D83705"/>
    <w:rsid w:val="00D83E76"/>
    <w:rsid w:val="00D83EA3"/>
    <w:rsid w:val="00D84479"/>
    <w:rsid w:val="00D846FC"/>
    <w:rsid w:val="00D84ECE"/>
    <w:rsid w:val="00D84FB0"/>
    <w:rsid w:val="00D850A8"/>
    <w:rsid w:val="00D85328"/>
    <w:rsid w:val="00D853B9"/>
    <w:rsid w:val="00D85871"/>
    <w:rsid w:val="00D858B7"/>
    <w:rsid w:val="00D85DDD"/>
    <w:rsid w:val="00D86CDB"/>
    <w:rsid w:val="00D871AB"/>
    <w:rsid w:val="00D8781B"/>
    <w:rsid w:val="00D90025"/>
    <w:rsid w:val="00D907F6"/>
    <w:rsid w:val="00D90BBB"/>
    <w:rsid w:val="00D90C15"/>
    <w:rsid w:val="00D913BF"/>
    <w:rsid w:val="00D9174F"/>
    <w:rsid w:val="00D91A63"/>
    <w:rsid w:val="00D91EE2"/>
    <w:rsid w:val="00D92178"/>
    <w:rsid w:val="00D92AD6"/>
    <w:rsid w:val="00D932E8"/>
    <w:rsid w:val="00D93472"/>
    <w:rsid w:val="00D9356B"/>
    <w:rsid w:val="00D939AD"/>
    <w:rsid w:val="00D941AB"/>
    <w:rsid w:val="00D941B1"/>
    <w:rsid w:val="00D94D15"/>
    <w:rsid w:val="00D95376"/>
    <w:rsid w:val="00D96AE0"/>
    <w:rsid w:val="00D96ED3"/>
    <w:rsid w:val="00DA0256"/>
    <w:rsid w:val="00DA0534"/>
    <w:rsid w:val="00DA0BBE"/>
    <w:rsid w:val="00DA15C1"/>
    <w:rsid w:val="00DA1D3F"/>
    <w:rsid w:val="00DA204C"/>
    <w:rsid w:val="00DA23D3"/>
    <w:rsid w:val="00DA2A8B"/>
    <w:rsid w:val="00DA391D"/>
    <w:rsid w:val="00DA3B35"/>
    <w:rsid w:val="00DA4361"/>
    <w:rsid w:val="00DA59E7"/>
    <w:rsid w:val="00DA5A43"/>
    <w:rsid w:val="00DA60FB"/>
    <w:rsid w:val="00DA63DE"/>
    <w:rsid w:val="00DA6AFC"/>
    <w:rsid w:val="00DA6C65"/>
    <w:rsid w:val="00DA7442"/>
    <w:rsid w:val="00DA7499"/>
    <w:rsid w:val="00DB0EBC"/>
    <w:rsid w:val="00DB1AA6"/>
    <w:rsid w:val="00DB2A2B"/>
    <w:rsid w:val="00DB2BDD"/>
    <w:rsid w:val="00DB2F93"/>
    <w:rsid w:val="00DB32EF"/>
    <w:rsid w:val="00DB34CB"/>
    <w:rsid w:val="00DB36B5"/>
    <w:rsid w:val="00DB3D05"/>
    <w:rsid w:val="00DB40C9"/>
    <w:rsid w:val="00DB488B"/>
    <w:rsid w:val="00DB50B9"/>
    <w:rsid w:val="00DB61AD"/>
    <w:rsid w:val="00DB653E"/>
    <w:rsid w:val="00DB67D0"/>
    <w:rsid w:val="00DB6EF0"/>
    <w:rsid w:val="00DB7D9E"/>
    <w:rsid w:val="00DC0477"/>
    <w:rsid w:val="00DC04FD"/>
    <w:rsid w:val="00DC0BF2"/>
    <w:rsid w:val="00DC0C5C"/>
    <w:rsid w:val="00DC0DE0"/>
    <w:rsid w:val="00DC11C2"/>
    <w:rsid w:val="00DC1617"/>
    <w:rsid w:val="00DC196F"/>
    <w:rsid w:val="00DC2C8C"/>
    <w:rsid w:val="00DC2E13"/>
    <w:rsid w:val="00DC3277"/>
    <w:rsid w:val="00DC36E5"/>
    <w:rsid w:val="00DC3771"/>
    <w:rsid w:val="00DC39CB"/>
    <w:rsid w:val="00DC3FEE"/>
    <w:rsid w:val="00DC42E3"/>
    <w:rsid w:val="00DC4A51"/>
    <w:rsid w:val="00DC51F9"/>
    <w:rsid w:val="00DC6ABD"/>
    <w:rsid w:val="00DC6AF3"/>
    <w:rsid w:val="00DC728D"/>
    <w:rsid w:val="00DC7962"/>
    <w:rsid w:val="00DC7BA5"/>
    <w:rsid w:val="00DC7F35"/>
    <w:rsid w:val="00DD01AF"/>
    <w:rsid w:val="00DD0609"/>
    <w:rsid w:val="00DD0DC9"/>
    <w:rsid w:val="00DD0E5E"/>
    <w:rsid w:val="00DD19D8"/>
    <w:rsid w:val="00DD1BA8"/>
    <w:rsid w:val="00DD1DA1"/>
    <w:rsid w:val="00DD1DD0"/>
    <w:rsid w:val="00DD21E6"/>
    <w:rsid w:val="00DD28D8"/>
    <w:rsid w:val="00DD28F6"/>
    <w:rsid w:val="00DD2E04"/>
    <w:rsid w:val="00DD2E94"/>
    <w:rsid w:val="00DD39A8"/>
    <w:rsid w:val="00DD3BAA"/>
    <w:rsid w:val="00DD3E79"/>
    <w:rsid w:val="00DD4272"/>
    <w:rsid w:val="00DD4290"/>
    <w:rsid w:val="00DD4AE4"/>
    <w:rsid w:val="00DD531B"/>
    <w:rsid w:val="00DD579A"/>
    <w:rsid w:val="00DD6F4B"/>
    <w:rsid w:val="00DD74D0"/>
    <w:rsid w:val="00DD74D3"/>
    <w:rsid w:val="00DD7E15"/>
    <w:rsid w:val="00DE05F4"/>
    <w:rsid w:val="00DE124D"/>
    <w:rsid w:val="00DE1AFE"/>
    <w:rsid w:val="00DE2431"/>
    <w:rsid w:val="00DE285D"/>
    <w:rsid w:val="00DE320B"/>
    <w:rsid w:val="00DE3E95"/>
    <w:rsid w:val="00DE4563"/>
    <w:rsid w:val="00DE45F0"/>
    <w:rsid w:val="00DE5519"/>
    <w:rsid w:val="00DE562B"/>
    <w:rsid w:val="00DE5AB0"/>
    <w:rsid w:val="00DE5C80"/>
    <w:rsid w:val="00DE60D7"/>
    <w:rsid w:val="00DE64C6"/>
    <w:rsid w:val="00DE7457"/>
    <w:rsid w:val="00DE75F0"/>
    <w:rsid w:val="00DE7ECA"/>
    <w:rsid w:val="00DF016C"/>
    <w:rsid w:val="00DF0A03"/>
    <w:rsid w:val="00DF0A41"/>
    <w:rsid w:val="00DF2190"/>
    <w:rsid w:val="00DF25AA"/>
    <w:rsid w:val="00DF2740"/>
    <w:rsid w:val="00DF299F"/>
    <w:rsid w:val="00DF33BC"/>
    <w:rsid w:val="00DF37DD"/>
    <w:rsid w:val="00DF38DF"/>
    <w:rsid w:val="00DF5BCE"/>
    <w:rsid w:val="00DF651E"/>
    <w:rsid w:val="00E0195B"/>
    <w:rsid w:val="00E01BF8"/>
    <w:rsid w:val="00E01C94"/>
    <w:rsid w:val="00E01F47"/>
    <w:rsid w:val="00E0275D"/>
    <w:rsid w:val="00E02A6F"/>
    <w:rsid w:val="00E02F3A"/>
    <w:rsid w:val="00E03B2A"/>
    <w:rsid w:val="00E0493D"/>
    <w:rsid w:val="00E04E01"/>
    <w:rsid w:val="00E05FFA"/>
    <w:rsid w:val="00E06E15"/>
    <w:rsid w:val="00E07037"/>
    <w:rsid w:val="00E106E1"/>
    <w:rsid w:val="00E109A9"/>
    <w:rsid w:val="00E10FD2"/>
    <w:rsid w:val="00E11DA8"/>
    <w:rsid w:val="00E11DF7"/>
    <w:rsid w:val="00E12078"/>
    <w:rsid w:val="00E123FD"/>
    <w:rsid w:val="00E127DE"/>
    <w:rsid w:val="00E129FD"/>
    <w:rsid w:val="00E13070"/>
    <w:rsid w:val="00E13BB2"/>
    <w:rsid w:val="00E1405A"/>
    <w:rsid w:val="00E1445B"/>
    <w:rsid w:val="00E1485B"/>
    <w:rsid w:val="00E149E3"/>
    <w:rsid w:val="00E150CA"/>
    <w:rsid w:val="00E152ED"/>
    <w:rsid w:val="00E15BBF"/>
    <w:rsid w:val="00E15D69"/>
    <w:rsid w:val="00E15DF0"/>
    <w:rsid w:val="00E163E0"/>
    <w:rsid w:val="00E1661E"/>
    <w:rsid w:val="00E16F37"/>
    <w:rsid w:val="00E170D6"/>
    <w:rsid w:val="00E17342"/>
    <w:rsid w:val="00E211C4"/>
    <w:rsid w:val="00E21583"/>
    <w:rsid w:val="00E21F3A"/>
    <w:rsid w:val="00E220D2"/>
    <w:rsid w:val="00E220D4"/>
    <w:rsid w:val="00E222D5"/>
    <w:rsid w:val="00E225B5"/>
    <w:rsid w:val="00E22C47"/>
    <w:rsid w:val="00E23520"/>
    <w:rsid w:val="00E24AAE"/>
    <w:rsid w:val="00E25515"/>
    <w:rsid w:val="00E256A0"/>
    <w:rsid w:val="00E25968"/>
    <w:rsid w:val="00E26786"/>
    <w:rsid w:val="00E26964"/>
    <w:rsid w:val="00E26EE8"/>
    <w:rsid w:val="00E27148"/>
    <w:rsid w:val="00E27BF3"/>
    <w:rsid w:val="00E27C1A"/>
    <w:rsid w:val="00E3007E"/>
    <w:rsid w:val="00E30677"/>
    <w:rsid w:val="00E315A1"/>
    <w:rsid w:val="00E31A6B"/>
    <w:rsid w:val="00E31B55"/>
    <w:rsid w:val="00E31C45"/>
    <w:rsid w:val="00E31C50"/>
    <w:rsid w:val="00E320FA"/>
    <w:rsid w:val="00E32133"/>
    <w:rsid w:val="00E334A1"/>
    <w:rsid w:val="00E337F8"/>
    <w:rsid w:val="00E343F0"/>
    <w:rsid w:val="00E35827"/>
    <w:rsid w:val="00E35E5A"/>
    <w:rsid w:val="00E371EA"/>
    <w:rsid w:val="00E3768F"/>
    <w:rsid w:val="00E37E79"/>
    <w:rsid w:val="00E40197"/>
    <w:rsid w:val="00E40613"/>
    <w:rsid w:val="00E406DD"/>
    <w:rsid w:val="00E40F45"/>
    <w:rsid w:val="00E412AA"/>
    <w:rsid w:val="00E417CC"/>
    <w:rsid w:val="00E41EB7"/>
    <w:rsid w:val="00E4240C"/>
    <w:rsid w:val="00E43745"/>
    <w:rsid w:val="00E439F1"/>
    <w:rsid w:val="00E43B85"/>
    <w:rsid w:val="00E43F5E"/>
    <w:rsid w:val="00E44B11"/>
    <w:rsid w:val="00E455D9"/>
    <w:rsid w:val="00E457BD"/>
    <w:rsid w:val="00E45F7F"/>
    <w:rsid w:val="00E467D1"/>
    <w:rsid w:val="00E46963"/>
    <w:rsid w:val="00E46B5D"/>
    <w:rsid w:val="00E47309"/>
    <w:rsid w:val="00E47CBE"/>
    <w:rsid w:val="00E47FD0"/>
    <w:rsid w:val="00E50F51"/>
    <w:rsid w:val="00E50F5F"/>
    <w:rsid w:val="00E51211"/>
    <w:rsid w:val="00E5156F"/>
    <w:rsid w:val="00E5178D"/>
    <w:rsid w:val="00E52155"/>
    <w:rsid w:val="00E5230F"/>
    <w:rsid w:val="00E525A0"/>
    <w:rsid w:val="00E52627"/>
    <w:rsid w:val="00E53759"/>
    <w:rsid w:val="00E53D04"/>
    <w:rsid w:val="00E53D8C"/>
    <w:rsid w:val="00E55877"/>
    <w:rsid w:val="00E558B1"/>
    <w:rsid w:val="00E558FA"/>
    <w:rsid w:val="00E55A2A"/>
    <w:rsid w:val="00E5602D"/>
    <w:rsid w:val="00E56089"/>
    <w:rsid w:val="00E567EA"/>
    <w:rsid w:val="00E568AD"/>
    <w:rsid w:val="00E56C25"/>
    <w:rsid w:val="00E56E89"/>
    <w:rsid w:val="00E57589"/>
    <w:rsid w:val="00E604EE"/>
    <w:rsid w:val="00E617FF"/>
    <w:rsid w:val="00E61C3A"/>
    <w:rsid w:val="00E61D99"/>
    <w:rsid w:val="00E631E6"/>
    <w:rsid w:val="00E6354F"/>
    <w:rsid w:val="00E63653"/>
    <w:rsid w:val="00E63ACD"/>
    <w:rsid w:val="00E63C7F"/>
    <w:rsid w:val="00E63E7A"/>
    <w:rsid w:val="00E640E1"/>
    <w:rsid w:val="00E64177"/>
    <w:rsid w:val="00E643DD"/>
    <w:rsid w:val="00E64607"/>
    <w:rsid w:val="00E65DE6"/>
    <w:rsid w:val="00E65E90"/>
    <w:rsid w:val="00E664B3"/>
    <w:rsid w:val="00E667CE"/>
    <w:rsid w:val="00E66B70"/>
    <w:rsid w:val="00E66C42"/>
    <w:rsid w:val="00E66CEF"/>
    <w:rsid w:val="00E67BEB"/>
    <w:rsid w:val="00E70473"/>
    <w:rsid w:val="00E704FA"/>
    <w:rsid w:val="00E70657"/>
    <w:rsid w:val="00E71198"/>
    <w:rsid w:val="00E72555"/>
    <w:rsid w:val="00E7299B"/>
    <w:rsid w:val="00E72D12"/>
    <w:rsid w:val="00E73178"/>
    <w:rsid w:val="00E73455"/>
    <w:rsid w:val="00E736E5"/>
    <w:rsid w:val="00E737C1"/>
    <w:rsid w:val="00E73AD0"/>
    <w:rsid w:val="00E7451E"/>
    <w:rsid w:val="00E74BA4"/>
    <w:rsid w:val="00E75847"/>
    <w:rsid w:val="00E7596F"/>
    <w:rsid w:val="00E75F79"/>
    <w:rsid w:val="00E76806"/>
    <w:rsid w:val="00E768E9"/>
    <w:rsid w:val="00E76DCD"/>
    <w:rsid w:val="00E7737E"/>
    <w:rsid w:val="00E77A25"/>
    <w:rsid w:val="00E8067F"/>
    <w:rsid w:val="00E80A59"/>
    <w:rsid w:val="00E81794"/>
    <w:rsid w:val="00E826D3"/>
    <w:rsid w:val="00E828BA"/>
    <w:rsid w:val="00E83503"/>
    <w:rsid w:val="00E8361F"/>
    <w:rsid w:val="00E83D54"/>
    <w:rsid w:val="00E848C7"/>
    <w:rsid w:val="00E84B81"/>
    <w:rsid w:val="00E84E34"/>
    <w:rsid w:val="00E84E43"/>
    <w:rsid w:val="00E8556E"/>
    <w:rsid w:val="00E858EF"/>
    <w:rsid w:val="00E8652F"/>
    <w:rsid w:val="00E87319"/>
    <w:rsid w:val="00E900E2"/>
    <w:rsid w:val="00E919FA"/>
    <w:rsid w:val="00E91A66"/>
    <w:rsid w:val="00E92241"/>
    <w:rsid w:val="00E9250E"/>
    <w:rsid w:val="00E9258F"/>
    <w:rsid w:val="00E92599"/>
    <w:rsid w:val="00E92900"/>
    <w:rsid w:val="00E9326D"/>
    <w:rsid w:val="00E93484"/>
    <w:rsid w:val="00E93B2E"/>
    <w:rsid w:val="00E93FC8"/>
    <w:rsid w:val="00E946F4"/>
    <w:rsid w:val="00E949A6"/>
    <w:rsid w:val="00E94A82"/>
    <w:rsid w:val="00E95007"/>
    <w:rsid w:val="00E9516D"/>
    <w:rsid w:val="00E95379"/>
    <w:rsid w:val="00E95A3F"/>
    <w:rsid w:val="00E962E7"/>
    <w:rsid w:val="00E96E4A"/>
    <w:rsid w:val="00E97D27"/>
    <w:rsid w:val="00E97DAF"/>
    <w:rsid w:val="00EA09C6"/>
    <w:rsid w:val="00EA0BDB"/>
    <w:rsid w:val="00EA0FDA"/>
    <w:rsid w:val="00EA1187"/>
    <w:rsid w:val="00EA1391"/>
    <w:rsid w:val="00EA2015"/>
    <w:rsid w:val="00EA201A"/>
    <w:rsid w:val="00EA23DA"/>
    <w:rsid w:val="00EA2422"/>
    <w:rsid w:val="00EA2527"/>
    <w:rsid w:val="00EA297C"/>
    <w:rsid w:val="00EA333A"/>
    <w:rsid w:val="00EA35CE"/>
    <w:rsid w:val="00EA3BC5"/>
    <w:rsid w:val="00EA4D4B"/>
    <w:rsid w:val="00EA4DE3"/>
    <w:rsid w:val="00EA559F"/>
    <w:rsid w:val="00EA5D27"/>
    <w:rsid w:val="00EA5E10"/>
    <w:rsid w:val="00EA7F70"/>
    <w:rsid w:val="00EB1202"/>
    <w:rsid w:val="00EB152F"/>
    <w:rsid w:val="00EB154B"/>
    <w:rsid w:val="00EB1690"/>
    <w:rsid w:val="00EB1949"/>
    <w:rsid w:val="00EB1E64"/>
    <w:rsid w:val="00EB22C8"/>
    <w:rsid w:val="00EB2663"/>
    <w:rsid w:val="00EB2840"/>
    <w:rsid w:val="00EB28A6"/>
    <w:rsid w:val="00EB2DF7"/>
    <w:rsid w:val="00EB3062"/>
    <w:rsid w:val="00EB318D"/>
    <w:rsid w:val="00EB348D"/>
    <w:rsid w:val="00EB37CE"/>
    <w:rsid w:val="00EB3DFD"/>
    <w:rsid w:val="00EB3FC3"/>
    <w:rsid w:val="00EB5BD3"/>
    <w:rsid w:val="00EB5C17"/>
    <w:rsid w:val="00EB5CE4"/>
    <w:rsid w:val="00EB60BA"/>
    <w:rsid w:val="00EB6682"/>
    <w:rsid w:val="00EB6AFB"/>
    <w:rsid w:val="00EB71EE"/>
    <w:rsid w:val="00EB77D0"/>
    <w:rsid w:val="00EC05A8"/>
    <w:rsid w:val="00EC12C7"/>
    <w:rsid w:val="00EC1673"/>
    <w:rsid w:val="00EC1B06"/>
    <w:rsid w:val="00EC1C62"/>
    <w:rsid w:val="00EC1E22"/>
    <w:rsid w:val="00EC1E9F"/>
    <w:rsid w:val="00EC2000"/>
    <w:rsid w:val="00EC26A9"/>
    <w:rsid w:val="00EC2BBD"/>
    <w:rsid w:val="00EC2EB1"/>
    <w:rsid w:val="00EC2EF2"/>
    <w:rsid w:val="00EC320D"/>
    <w:rsid w:val="00EC401A"/>
    <w:rsid w:val="00EC443A"/>
    <w:rsid w:val="00EC48C4"/>
    <w:rsid w:val="00EC4A25"/>
    <w:rsid w:val="00EC5643"/>
    <w:rsid w:val="00EC6E77"/>
    <w:rsid w:val="00EC7195"/>
    <w:rsid w:val="00EC751F"/>
    <w:rsid w:val="00EC7726"/>
    <w:rsid w:val="00EC7BD5"/>
    <w:rsid w:val="00ED03EB"/>
    <w:rsid w:val="00ED09C1"/>
    <w:rsid w:val="00ED1421"/>
    <w:rsid w:val="00ED1FF9"/>
    <w:rsid w:val="00ED2AE4"/>
    <w:rsid w:val="00ED3482"/>
    <w:rsid w:val="00ED3487"/>
    <w:rsid w:val="00ED354C"/>
    <w:rsid w:val="00ED3E09"/>
    <w:rsid w:val="00ED4338"/>
    <w:rsid w:val="00ED43AF"/>
    <w:rsid w:val="00ED5166"/>
    <w:rsid w:val="00ED558E"/>
    <w:rsid w:val="00ED5F7B"/>
    <w:rsid w:val="00ED66C7"/>
    <w:rsid w:val="00ED683B"/>
    <w:rsid w:val="00ED6DE5"/>
    <w:rsid w:val="00ED70F8"/>
    <w:rsid w:val="00ED72F2"/>
    <w:rsid w:val="00ED7644"/>
    <w:rsid w:val="00ED78E8"/>
    <w:rsid w:val="00ED7D5B"/>
    <w:rsid w:val="00EE047B"/>
    <w:rsid w:val="00EE0EF0"/>
    <w:rsid w:val="00EE145A"/>
    <w:rsid w:val="00EE2315"/>
    <w:rsid w:val="00EE2E0F"/>
    <w:rsid w:val="00EE31F4"/>
    <w:rsid w:val="00EE35FB"/>
    <w:rsid w:val="00EE39F5"/>
    <w:rsid w:val="00EE44CA"/>
    <w:rsid w:val="00EE4686"/>
    <w:rsid w:val="00EE6227"/>
    <w:rsid w:val="00EE6480"/>
    <w:rsid w:val="00EE6523"/>
    <w:rsid w:val="00EE74B4"/>
    <w:rsid w:val="00EE76C5"/>
    <w:rsid w:val="00EE7C41"/>
    <w:rsid w:val="00EF008B"/>
    <w:rsid w:val="00EF02C1"/>
    <w:rsid w:val="00EF08B9"/>
    <w:rsid w:val="00EF132F"/>
    <w:rsid w:val="00EF1B5E"/>
    <w:rsid w:val="00EF20F7"/>
    <w:rsid w:val="00EF2409"/>
    <w:rsid w:val="00EF3039"/>
    <w:rsid w:val="00EF3704"/>
    <w:rsid w:val="00EF3E8E"/>
    <w:rsid w:val="00EF3FA5"/>
    <w:rsid w:val="00EF4CD6"/>
    <w:rsid w:val="00EF4F0B"/>
    <w:rsid w:val="00EF56F8"/>
    <w:rsid w:val="00EF5C25"/>
    <w:rsid w:val="00EF62F0"/>
    <w:rsid w:val="00EF646D"/>
    <w:rsid w:val="00EF6A29"/>
    <w:rsid w:val="00EF6E11"/>
    <w:rsid w:val="00EF7286"/>
    <w:rsid w:val="00EF79DC"/>
    <w:rsid w:val="00F00155"/>
    <w:rsid w:val="00F006E9"/>
    <w:rsid w:val="00F007A2"/>
    <w:rsid w:val="00F0085A"/>
    <w:rsid w:val="00F00BF2"/>
    <w:rsid w:val="00F01436"/>
    <w:rsid w:val="00F014DF"/>
    <w:rsid w:val="00F01573"/>
    <w:rsid w:val="00F02051"/>
    <w:rsid w:val="00F028A9"/>
    <w:rsid w:val="00F032EF"/>
    <w:rsid w:val="00F03E12"/>
    <w:rsid w:val="00F03EAE"/>
    <w:rsid w:val="00F04602"/>
    <w:rsid w:val="00F04EE5"/>
    <w:rsid w:val="00F05699"/>
    <w:rsid w:val="00F057E8"/>
    <w:rsid w:val="00F06113"/>
    <w:rsid w:val="00F06B15"/>
    <w:rsid w:val="00F06B86"/>
    <w:rsid w:val="00F06BB1"/>
    <w:rsid w:val="00F06BE9"/>
    <w:rsid w:val="00F06BF6"/>
    <w:rsid w:val="00F06D5A"/>
    <w:rsid w:val="00F072A4"/>
    <w:rsid w:val="00F074A4"/>
    <w:rsid w:val="00F100E5"/>
    <w:rsid w:val="00F101B7"/>
    <w:rsid w:val="00F1034D"/>
    <w:rsid w:val="00F10AAD"/>
    <w:rsid w:val="00F10F36"/>
    <w:rsid w:val="00F114A8"/>
    <w:rsid w:val="00F1168F"/>
    <w:rsid w:val="00F11A83"/>
    <w:rsid w:val="00F127E2"/>
    <w:rsid w:val="00F12EB5"/>
    <w:rsid w:val="00F13791"/>
    <w:rsid w:val="00F138C3"/>
    <w:rsid w:val="00F13A8A"/>
    <w:rsid w:val="00F1486F"/>
    <w:rsid w:val="00F14E76"/>
    <w:rsid w:val="00F14EE6"/>
    <w:rsid w:val="00F14FB9"/>
    <w:rsid w:val="00F17CFC"/>
    <w:rsid w:val="00F2003B"/>
    <w:rsid w:val="00F20357"/>
    <w:rsid w:val="00F209F7"/>
    <w:rsid w:val="00F20FDD"/>
    <w:rsid w:val="00F211AF"/>
    <w:rsid w:val="00F21222"/>
    <w:rsid w:val="00F212E3"/>
    <w:rsid w:val="00F2266A"/>
    <w:rsid w:val="00F22BF6"/>
    <w:rsid w:val="00F230F7"/>
    <w:rsid w:val="00F23B75"/>
    <w:rsid w:val="00F23C40"/>
    <w:rsid w:val="00F23D6C"/>
    <w:rsid w:val="00F24037"/>
    <w:rsid w:val="00F244B5"/>
    <w:rsid w:val="00F24844"/>
    <w:rsid w:val="00F2508C"/>
    <w:rsid w:val="00F25A54"/>
    <w:rsid w:val="00F261B9"/>
    <w:rsid w:val="00F26312"/>
    <w:rsid w:val="00F26FA3"/>
    <w:rsid w:val="00F278F5"/>
    <w:rsid w:val="00F27E2F"/>
    <w:rsid w:val="00F3088D"/>
    <w:rsid w:val="00F313D9"/>
    <w:rsid w:val="00F31B9D"/>
    <w:rsid w:val="00F31BDA"/>
    <w:rsid w:val="00F31DFB"/>
    <w:rsid w:val="00F32241"/>
    <w:rsid w:val="00F32688"/>
    <w:rsid w:val="00F32BC4"/>
    <w:rsid w:val="00F333D1"/>
    <w:rsid w:val="00F34174"/>
    <w:rsid w:val="00F34212"/>
    <w:rsid w:val="00F343B2"/>
    <w:rsid w:val="00F35D90"/>
    <w:rsid w:val="00F360EE"/>
    <w:rsid w:val="00F36658"/>
    <w:rsid w:val="00F36707"/>
    <w:rsid w:val="00F36A18"/>
    <w:rsid w:val="00F36BA6"/>
    <w:rsid w:val="00F36CFB"/>
    <w:rsid w:val="00F378C1"/>
    <w:rsid w:val="00F37B0D"/>
    <w:rsid w:val="00F37B23"/>
    <w:rsid w:val="00F37B8E"/>
    <w:rsid w:val="00F40902"/>
    <w:rsid w:val="00F40B04"/>
    <w:rsid w:val="00F40D96"/>
    <w:rsid w:val="00F40E08"/>
    <w:rsid w:val="00F41092"/>
    <w:rsid w:val="00F42559"/>
    <w:rsid w:val="00F42F44"/>
    <w:rsid w:val="00F42F9A"/>
    <w:rsid w:val="00F43032"/>
    <w:rsid w:val="00F430B7"/>
    <w:rsid w:val="00F435DF"/>
    <w:rsid w:val="00F44502"/>
    <w:rsid w:val="00F44990"/>
    <w:rsid w:val="00F44994"/>
    <w:rsid w:val="00F44ED7"/>
    <w:rsid w:val="00F454FE"/>
    <w:rsid w:val="00F45779"/>
    <w:rsid w:val="00F459D8"/>
    <w:rsid w:val="00F45F6B"/>
    <w:rsid w:val="00F468AC"/>
    <w:rsid w:val="00F473C7"/>
    <w:rsid w:val="00F47405"/>
    <w:rsid w:val="00F4765D"/>
    <w:rsid w:val="00F50012"/>
    <w:rsid w:val="00F50240"/>
    <w:rsid w:val="00F50322"/>
    <w:rsid w:val="00F50789"/>
    <w:rsid w:val="00F50ACF"/>
    <w:rsid w:val="00F51C91"/>
    <w:rsid w:val="00F51E8B"/>
    <w:rsid w:val="00F51FB0"/>
    <w:rsid w:val="00F5210B"/>
    <w:rsid w:val="00F5221C"/>
    <w:rsid w:val="00F5231B"/>
    <w:rsid w:val="00F526F4"/>
    <w:rsid w:val="00F53D8B"/>
    <w:rsid w:val="00F541DA"/>
    <w:rsid w:val="00F543CE"/>
    <w:rsid w:val="00F545FA"/>
    <w:rsid w:val="00F54F64"/>
    <w:rsid w:val="00F56363"/>
    <w:rsid w:val="00F5644C"/>
    <w:rsid w:val="00F56D4A"/>
    <w:rsid w:val="00F56F5C"/>
    <w:rsid w:val="00F577EA"/>
    <w:rsid w:val="00F57B0E"/>
    <w:rsid w:val="00F603C3"/>
    <w:rsid w:val="00F60FCE"/>
    <w:rsid w:val="00F615C5"/>
    <w:rsid w:val="00F625D3"/>
    <w:rsid w:val="00F62A2A"/>
    <w:rsid w:val="00F62B25"/>
    <w:rsid w:val="00F6332B"/>
    <w:rsid w:val="00F63DB2"/>
    <w:rsid w:val="00F6446E"/>
    <w:rsid w:val="00F650FC"/>
    <w:rsid w:val="00F65182"/>
    <w:rsid w:val="00F658D2"/>
    <w:rsid w:val="00F65923"/>
    <w:rsid w:val="00F6596E"/>
    <w:rsid w:val="00F65D74"/>
    <w:rsid w:val="00F65E3E"/>
    <w:rsid w:val="00F6623B"/>
    <w:rsid w:val="00F665C2"/>
    <w:rsid w:val="00F67630"/>
    <w:rsid w:val="00F70C28"/>
    <w:rsid w:val="00F71D78"/>
    <w:rsid w:val="00F72688"/>
    <w:rsid w:val="00F727D0"/>
    <w:rsid w:val="00F72B5B"/>
    <w:rsid w:val="00F73AE5"/>
    <w:rsid w:val="00F7529E"/>
    <w:rsid w:val="00F754FA"/>
    <w:rsid w:val="00F75602"/>
    <w:rsid w:val="00F75F44"/>
    <w:rsid w:val="00F76548"/>
    <w:rsid w:val="00F76583"/>
    <w:rsid w:val="00F76777"/>
    <w:rsid w:val="00F76E9A"/>
    <w:rsid w:val="00F77647"/>
    <w:rsid w:val="00F77BB9"/>
    <w:rsid w:val="00F77EA9"/>
    <w:rsid w:val="00F8004C"/>
    <w:rsid w:val="00F8100A"/>
    <w:rsid w:val="00F812C7"/>
    <w:rsid w:val="00F81690"/>
    <w:rsid w:val="00F81E78"/>
    <w:rsid w:val="00F820AF"/>
    <w:rsid w:val="00F82D54"/>
    <w:rsid w:val="00F8321F"/>
    <w:rsid w:val="00F83397"/>
    <w:rsid w:val="00F83B57"/>
    <w:rsid w:val="00F846F1"/>
    <w:rsid w:val="00F84826"/>
    <w:rsid w:val="00F84B3F"/>
    <w:rsid w:val="00F84BB9"/>
    <w:rsid w:val="00F84DE7"/>
    <w:rsid w:val="00F85225"/>
    <w:rsid w:val="00F8525D"/>
    <w:rsid w:val="00F85D56"/>
    <w:rsid w:val="00F8604A"/>
    <w:rsid w:val="00F864CE"/>
    <w:rsid w:val="00F86503"/>
    <w:rsid w:val="00F866B8"/>
    <w:rsid w:val="00F86ACC"/>
    <w:rsid w:val="00F86C11"/>
    <w:rsid w:val="00F86C5E"/>
    <w:rsid w:val="00F87940"/>
    <w:rsid w:val="00F87ED1"/>
    <w:rsid w:val="00F901C1"/>
    <w:rsid w:val="00F911AE"/>
    <w:rsid w:val="00F9134E"/>
    <w:rsid w:val="00F918C9"/>
    <w:rsid w:val="00F91CDF"/>
    <w:rsid w:val="00F926D9"/>
    <w:rsid w:val="00F92B82"/>
    <w:rsid w:val="00F9303E"/>
    <w:rsid w:val="00F935BB"/>
    <w:rsid w:val="00F93AEE"/>
    <w:rsid w:val="00F94341"/>
    <w:rsid w:val="00F944DB"/>
    <w:rsid w:val="00F94869"/>
    <w:rsid w:val="00F94BE3"/>
    <w:rsid w:val="00F959A4"/>
    <w:rsid w:val="00F95CC6"/>
    <w:rsid w:val="00F95E45"/>
    <w:rsid w:val="00F9617C"/>
    <w:rsid w:val="00F962FB"/>
    <w:rsid w:val="00F96BB3"/>
    <w:rsid w:val="00F970B1"/>
    <w:rsid w:val="00F979C8"/>
    <w:rsid w:val="00F97B64"/>
    <w:rsid w:val="00F97C04"/>
    <w:rsid w:val="00F97E8E"/>
    <w:rsid w:val="00FA01A3"/>
    <w:rsid w:val="00FA0B54"/>
    <w:rsid w:val="00FA1235"/>
    <w:rsid w:val="00FA12BE"/>
    <w:rsid w:val="00FA1369"/>
    <w:rsid w:val="00FA17A2"/>
    <w:rsid w:val="00FA1C86"/>
    <w:rsid w:val="00FA1F3A"/>
    <w:rsid w:val="00FA2CDA"/>
    <w:rsid w:val="00FA2D8C"/>
    <w:rsid w:val="00FA2E98"/>
    <w:rsid w:val="00FA3835"/>
    <w:rsid w:val="00FA537A"/>
    <w:rsid w:val="00FA55A9"/>
    <w:rsid w:val="00FA6846"/>
    <w:rsid w:val="00FA6CD8"/>
    <w:rsid w:val="00FA7A92"/>
    <w:rsid w:val="00FA7C27"/>
    <w:rsid w:val="00FA7C6B"/>
    <w:rsid w:val="00FA7EC4"/>
    <w:rsid w:val="00FA7FF4"/>
    <w:rsid w:val="00FB044A"/>
    <w:rsid w:val="00FB075D"/>
    <w:rsid w:val="00FB087A"/>
    <w:rsid w:val="00FB092C"/>
    <w:rsid w:val="00FB0989"/>
    <w:rsid w:val="00FB0D38"/>
    <w:rsid w:val="00FB1845"/>
    <w:rsid w:val="00FB1BF9"/>
    <w:rsid w:val="00FB2120"/>
    <w:rsid w:val="00FB292C"/>
    <w:rsid w:val="00FB295C"/>
    <w:rsid w:val="00FB4238"/>
    <w:rsid w:val="00FB43F1"/>
    <w:rsid w:val="00FB4AED"/>
    <w:rsid w:val="00FB531B"/>
    <w:rsid w:val="00FB5D2A"/>
    <w:rsid w:val="00FB5E40"/>
    <w:rsid w:val="00FB699A"/>
    <w:rsid w:val="00FB6F7D"/>
    <w:rsid w:val="00FB7047"/>
    <w:rsid w:val="00FB747F"/>
    <w:rsid w:val="00FB7993"/>
    <w:rsid w:val="00FB7F61"/>
    <w:rsid w:val="00FC055D"/>
    <w:rsid w:val="00FC0EB3"/>
    <w:rsid w:val="00FC13E0"/>
    <w:rsid w:val="00FC1427"/>
    <w:rsid w:val="00FC1E6B"/>
    <w:rsid w:val="00FC27C0"/>
    <w:rsid w:val="00FC38E4"/>
    <w:rsid w:val="00FC3A4E"/>
    <w:rsid w:val="00FC4253"/>
    <w:rsid w:val="00FC5BFD"/>
    <w:rsid w:val="00FC6202"/>
    <w:rsid w:val="00FC67EA"/>
    <w:rsid w:val="00FC6C38"/>
    <w:rsid w:val="00FC715F"/>
    <w:rsid w:val="00FC7961"/>
    <w:rsid w:val="00FD008D"/>
    <w:rsid w:val="00FD0180"/>
    <w:rsid w:val="00FD046C"/>
    <w:rsid w:val="00FD0A14"/>
    <w:rsid w:val="00FD0ECF"/>
    <w:rsid w:val="00FD107C"/>
    <w:rsid w:val="00FD1282"/>
    <w:rsid w:val="00FD206F"/>
    <w:rsid w:val="00FD20AB"/>
    <w:rsid w:val="00FD20C2"/>
    <w:rsid w:val="00FD30EB"/>
    <w:rsid w:val="00FD3168"/>
    <w:rsid w:val="00FD47BF"/>
    <w:rsid w:val="00FD4A3A"/>
    <w:rsid w:val="00FD4E42"/>
    <w:rsid w:val="00FD5112"/>
    <w:rsid w:val="00FD5504"/>
    <w:rsid w:val="00FD5868"/>
    <w:rsid w:val="00FD5A21"/>
    <w:rsid w:val="00FD5B29"/>
    <w:rsid w:val="00FD6584"/>
    <w:rsid w:val="00FD6F25"/>
    <w:rsid w:val="00FD6F4E"/>
    <w:rsid w:val="00FD6FDE"/>
    <w:rsid w:val="00FD73CF"/>
    <w:rsid w:val="00FD747B"/>
    <w:rsid w:val="00FD7596"/>
    <w:rsid w:val="00FD76B3"/>
    <w:rsid w:val="00FD7829"/>
    <w:rsid w:val="00FD7E66"/>
    <w:rsid w:val="00FE0487"/>
    <w:rsid w:val="00FE1A03"/>
    <w:rsid w:val="00FE303E"/>
    <w:rsid w:val="00FE404D"/>
    <w:rsid w:val="00FE556E"/>
    <w:rsid w:val="00FE5C82"/>
    <w:rsid w:val="00FE6097"/>
    <w:rsid w:val="00FE7336"/>
    <w:rsid w:val="00FE79D6"/>
    <w:rsid w:val="00FF0166"/>
    <w:rsid w:val="00FF01C3"/>
    <w:rsid w:val="00FF09DC"/>
    <w:rsid w:val="00FF0D81"/>
    <w:rsid w:val="00FF0D9F"/>
    <w:rsid w:val="00FF1C5C"/>
    <w:rsid w:val="00FF2053"/>
    <w:rsid w:val="00FF21B0"/>
    <w:rsid w:val="00FF2537"/>
    <w:rsid w:val="00FF276B"/>
    <w:rsid w:val="00FF278F"/>
    <w:rsid w:val="00FF2F45"/>
    <w:rsid w:val="00FF394E"/>
    <w:rsid w:val="00FF46CC"/>
    <w:rsid w:val="00FF54A6"/>
    <w:rsid w:val="00FF5741"/>
    <w:rsid w:val="00FF5824"/>
    <w:rsid w:val="00FF6214"/>
    <w:rsid w:val="00FF64BB"/>
    <w:rsid w:val="00FF6820"/>
    <w:rsid w:val="00FF691F"/>
    <w:rsid w:val="00FF6E3F"/>
    <w:rsid w:val="00FF6F1F"/>
    <w:rsid w:val="00FF716D"/>
    <w:rsid w:val="00FF7A6E"/>
    <w:rsid w:val="00FF7D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5C1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67E1"/>
    <w:pPr>
      <w:spacing w:after="200" w:line="276" w:lineRule="auto"/>
    </w:pPr>
    <w:rPr>
      <w:sz w:val="22"/>
      <w:szCs w:val="22"/>
    </w:rPr>
  </w:style>
  <w:style w:type="paragraph" w:styleId="Heading1">
    <w:name w:val="heading 1"/>
    <w:basedOn w:val="Normal"/>
    <w:next w:val="Normal"/>
    <w:link w:val="Heading1Char"/>
    <w:uiPriority w:val="9"/>
    <w:qFormat/>
    <w:rsid w:val="000867E1"/>
    <w:pPr>
      <w:keepNext/>
      <w:keepLines/>
      <w:spacing w:before="240" w:after="0"/>
      <w:outlineLvl w:val="0"/>
    </w:pPr>
    <w:rPr>
      <w:rFonts w:asciiTheme="minorHAnsi" w:eastAsiaTheme="majorEastAsia" w:hAnsiTheme="minorHAnsi" w:cstheme="majorBidi"/>
      <w:b/>
      <w:bCs/>
      <w:szCs w:val="28"/>
    </w:rPr>
  </w:style>
  <w:style w:type="paragraph" w:styleId="Heading2">
    <w:name w:val="heading 2"/>
    <w:basedOn w:val="Normal"/>
    <w:next w:val="Normal"/>
    <w:link w:val="Heading2Char"/>
    <w:uiPriority w:val="9"/>
    <w:unhideWhenUsed/>
    <w:qFormat/>
    <w:rsid w:val="007717D9"/>
    <w:pPr>
      <w:keepNext/>
      <w:keepLines/>
      <w:spacing w:before="40" w:after="0"/>
      <w:outlineLvl w:val="1"/>
    </w:pPr>
    <w:rPr>
      <w:rFonts w:asciiTheme="minorHAnsi" w:eastAsiaTheme="majorEastAsia" w:hAnsiTheme="minorHAnsi" w:cstheme="majorBidi"/>
      <w:szCs w:val="26"/>
      <w:u w:val="single"/>
    </w:rPr>
  </w:style>
  <w:style w:type="paragraph" w:styleId="Heading4">
    <w:name w:val="heading 4"/>
    <w:basedOn w:val="Normal"/>
    <w:next w:val="Normal"/>
    <w:link w:val="Heading4Char"/>
    <w:uiPriority w:val="9"/>
    <w:semiHidden/>
    <w:unhideWhenUsed/>
    <w:qFormat/>
    <w:rsid w:val="0074349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62B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link w:val="ListParagraphChar"/>
    <w:uiPriority w:val="34"/>
    <w:qFormat/>
    <w:rsid w:val="00A62BE8"/>
    <w:pPr>
      <w:ind w:left="720"/>
    </w:pPr>
  </w:style>
  <w:style w:type="paragraph" w:styleId="Header">
    <w:name w:val="header"/>
    <w:basedOn w:val="Normal"/>
    <w:link w:val="HeaderChar"/>
    <w:uiPriority w:val="99"/>
    <w:unhideWhenUsed/>
    <w:rsid w:val="00A62BE8"/>
    <w:pPr>
      <w:tabs>
        <w:tab w:val="center" w:pos="4680"/>
        <w:tab w:val="right" w:pos="9360"/>
      </w:tabs>
    </w:pPr>
  </w:style>
  <w:style w:type="character" w:customStyle="1" w:styleId="HeaderChar">
    <w:name w:val="Header Char"/>
    <w:basedOn w:val="DefaultParagraphFont"/>
    <w:link w:val="Header"/>
    <w:uiPriority w:val="99"/>
    <w:rsid w:val="00A62BE8"/>
  </w:style>
  <w:style w:type="paragraph" w:styleId="Footer">
    <w:name w:val="footer"/>
    <w:basedOn w:val="Normal"/>
    <w:link w:val="FooterChar"/>
    <w:uiPriority w:val="99"/>
    <w:unhideWhenUsed/>
    <w:rsid w:val="00A62BE8"/>
    <w:pPr>
      <w:tabs>
        <w:tab w:val="center" w:pos="4680"/>
        <w:tab w:val="right" w:pos="9360"/>
      </w:tabs>
    </w:pPr>
  </w:style>
  <w:style w:type="character" w:customStyle="1" w:styleId="FooterChar">
    <w:name w:val="Footer Char"/>
    <w:basedOn w:val="DefaultParagraphFont"/>
    <w:link w:val="Footer"/>
    <w:uiPriority w:val="99"/>
    <w:rsid w:val="00A62BE8"/>
  </w:style>
  <w:style w:type="paragraph" w:styleId="NoSpacing">
    <w:name w:val="No Spacing"/>
    <w:link w:val="NoSpacingChar"/>
    <w:uiPriority w:val="1"/>
    <w:qFormat/>
    <w:rsid w:val="009073E8"/>
    <w:rPr>
      <w:sz w:val="22"/>
      <w:szCs w:val="22"/>
    </w:rPr>
  </w:style>
  <w:style w:type="paragraph" w:styleId="Caption">
    <w:name w:val="caption"/>
    <w:basedOn w:val="Normal"/>
    <w:next w:val="Normal"/>
    <w:uiPriority w:val="35"/>
    <w:unhideWhenUsed/>
    <w:qFormat/>
    <w:rsid w:val="00602208"/>
    <w:rPr>
      <w:b/>
      <w:bCs/>
      <w:sz w:val="20"/>
      <w:szCs w:val="20"/>
    </w:rPr>
  </w:style>
  <w:style w:type="character" w:styleId="Hyperlink">
    <w:name w:val="Hyperlink"/>
    <w:uiPriority w:val="99"/>
    <w:unhideWhenUsed/>
    <w:rsid w:val="00823F7B"/>
    <w:rPr>
      <w:color w:val="0000FF"/>
      <w:u w:val="single"/>
    </w:rPr>
  </w:style>
  <w:style w:type="paragraph" w:styleId="BalloonText">
    <w:name w:val="Balloon Text"/>
    <w:basedOn w:val="Normal"/>
    <w:link w:val="BalloonTextChar"/>
    <w:uiPriority w:val="99"/>
    <w:semiHidden/>
    <w:unhideWhenUsed/>
    <w:rsid w:val="008E3341"/>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8E3341"/>
    <w:rPr>
      <w:rFonts w:ascii="Tahoma" w:hAnsi="Tahoma" w:cs="Tahoma"/>
      <w:sz w:val="16"/>
      <w:szCs w:val="16"/>
    </w:rPr>
  </w:style>
  <w:style w:type="table" w:customStyle="1" w:styleId="LightShading1">
    <w:name w:val="Light Shading1"/>
    <w:basedOn w:val="TableNormal"/>
    <w:uiPriority w:val="60"/>
    <w:rsid w:val="006D126F"/>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1">
    <w:name w:val="Table Grid1"/>
    <w:basedOn w:val="TableNormal"/>
    <w:next w:val="TableGrid"/>
    <w:uiPriority w:val="59"/>
    <w:rsid w:val="004E3785"/>
    <w:rPr>
      <w:sz w:val="22"/>
      <w:szCs w:val="22"/>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locked/>
    <w:rsid w:val="00CE1286"/>
    <w:rPr>
      <w:sz w:val="22"/>
      <w:szCs w:val="22"/>
    </w:rPr>
  </w:style>
  <w:style w:type="character" w:customStyle="1" w:styleId="Heading1Char">
    <w:name w:val="Heading 1 Char"/>
    <w:basedOn w:val="DefaultParagraphFont"/>
    <w:link w:val="Heading1"/>
    <w:uiPriority w:val="9"/>
    <w:rsid w:val="000867E1"/>
    <w:rPr>
      <w:rFonts w:asciiTheme="minorHAnsi" w:eastAsiaTheme="majorEastAsia" w:hAnsiTheme="minorHAnsi" w:cstheme="majorBidi"/>
      <w:b/>
      <w:bCs/>
      <w:sz w:val="22"/>
      <w:szCs w:val="28"/>
    </w:rPr>
  </w:style>
  <w:style w:type="paragraph" w:customStyle="1" w:styleId="Style1">
    <w:name w:val="Style1"/>
    <w:basedOn w:val="Normal"/>
    <w:link w:val="Style1Char"/>
    <w:qFormat/>
    <w:rsid w:val="00875E29"/>
    <w:pPr>
      <w:numPr>
        <w:numId w:val="8"/>
      </w:numPr>
      <w:spacing w:after="0" w:line="240" w:lineRule="auto"/>
    </w:pPr>
    <w:rPr>
      <w:sz w:val="20"/>
      <w:szCs w:val="20"/>
    </w:rPr>
  </w:style>
  <w:style w:type="paragraph" w:customStyle="1" w:styleId="Style2">
    <w:name w:val="Style2"/>
    <w:basedOn w:val="Normal"/>
    <w:link w:val="Style2Char"/>
    <w:qFormat/>
    <w:rsid w:val="00875E29"/>
    <w:pPr>
      <w:numPr>
        <w:ilvl w:val="1"/>
        <w:numId w:val="2"/>
      </w:numPr>
      <w:spacing w:after="0" w:line="240" w:lineRule="auto"/>
    </w:pPr>
    <w:rPr>
      <w:sz w:val="20"/>
      <w:szCs w:val="20"/>
    </w:rPr>
  </w:style>
  <w:style w:type="character" w:customStyle="1" w:styleId="Style1Char">
    <w:name w:val="Style1 Char"/>
    <w:basedOn w:val="Heading1Char"/>
    <w:link w:val="Style1"/>
    <w:rsid w:val="00875E29"/>
    <w:rPr>
      <w:rFonts w:asciiTheme="minorHAnsi" w:eastAsiaTheme="majorEastAsia" w:hAnsiTheme="minorHAnsi" w:cstheme="majorBidi"/>
      <w:b w:val="0"/>
      <w:bCs w:val="0"/>
      <w:sz w:val="22"/>
      <w:szCs w:val="28"/>
    </w:rPr>
  </w:style>
  <w:style w:type="character" w:customStyle="1" w:styleId="Style2Char">
    <w:name w:val="Style2 Char"/>
    <w:basedOn w:val="DefaultParagraphFont"/>
    <w:link w:val="Style2"/>
    <w:rsid w:val="00875E29"/>
  </w:style>
  <w:style w:type="paragraph" w:customStyle="1" w:styleId="Style4">
    <w:name w:val="Style4"/>
    <w:basedOn w:val="Normal"/>
    <w:qFormat/>
    <w:rsid w:val="00361ACF"/>
    <w:pPr>
      <w:spacing w:after="0" w:line="240" w:lineRule="auto"/>
      <w:ind w:firstLine="360"/>
    </w:pPr>
    <w:rPr>
      <w:sz w:val="20"/>
      <w:szCs w:val="20"/>
      <w:u w:val="single"/>
    </w:rPr>
  </w:style>
  <w:style w:type="character" w:customStyle="1" w:styleId="ListParagraphChar">
    <w:name w:val="List Paragraph Char"/>
    <w:basedOn w:val="DefaultParagraphFont"/>
    <w:link w:val="ListParagraph"/>
    <w:uiPriority w:val="34"/>
    <w:rsid w:val="00361ACF"/>
    <w:rPr>
      <w:sz w:val="22"/>
      <w:szCs w:val="22"/>
    </w:rPr>
  </w:style>
  <w:style w:type="paragraph" w:customStyle="1" w:styleId="Style3">
    <w:name w:val="Style3"/>
    <w:basedOn w:val="Normal"/>
    <w:link w:val="Style3Char"/>
    <w:qFormat/>
    <w:rsid w:val="0020036E"/>
    <w:pPr>
      <w:spacing w:after="0" w:line="240" w:lineRule="auto"/>
      <w:ind w:left="1440" w:hanging="360"/>
      <w:contextualSpacing/>
    </w:pPr>
    <w:rPr>
      <w:sz w:val="20"/>
      <w:szCs w:val="20"/>
    </w:rPr>
  </w:style>
  <w:style w:type="character" w:customStyle="1" w:styleId="Style3Char">
    <w:name w:val="Style3 Char"/>
    <w:basedOn w:val="DefaultParagraphFont"/>
    <w:link w:val="Style3"/>
    <w:rsid w:val="0020036E"/>
  </w:style>
  <w:style w:type="character" w:styleId="Mention">
    <w:name w:val="Mention"/>
    <w:basedOn w:val="DefaultParagraphFont"/>
    <w:uiPriority w:val="99"/>
    <w:semiHidden/>
    <w:unhideWhenUsed/>
    <w:rsid w:val="003A34DF"/>
    <w:rPr>
      <w:color w:val="2B579A"/>
      <w:shd w:val="clear" w:color="auto" w:fill="E6E6E6"/>
    </w:rPr>
  </w:style>
  <w:style w:type="paragraph" w:customStyle="1" w:styleId="Style5">
    <w:name w:val="Style5"/>
    <w:basedOn w:val="Normal"/>
    <w:qFormat/>
    <w:rsid w:val="00774026"/>
    <w:pPr>
      <w:spacing w:after="0" w:line="240" w:lineRule="auto"/>
      <w:ind w:left="1440" w:hanging="360"/>
    </w:pPr>
    <w:rPr>
      <w:rFonts w:eastAsia="Times New Roman"/>
      <w:sz w:val="20"/>
      <w:szCs w:val="20"/>
      <w:lang w:bidi="en-US"/>
    </w:rPr>
  </w:style>
  <w:style w:type="character" w:styleId="UnresolvedMention">
    <w:name w:val="Unresolved Mention"/>
    <w:basedOn w:val="DefaultParagraphFont"/>
    <w:uiPriority w:val="99"/>
    <w:semiHidden/>
    <w:unhideWhenUsed/>
    <w:rsid w:val="00FB044A"/>
    <w:rPr>
      <w:color w:val="605E5C"/>
      <w:shd w:val="clear" w:color="auto" w:fill="E1DFDD"/>
    </w:rPr>
  </w:style>
  <w:style w:type="character" w:styleId="FollowedHyperlink">
    <w:name w:val="FollowedHyperlink"/>
    <w:basedOn w:val="DefaultParagraphFont"/>
    <w:uiPriority w:val="99"/>
    <w:semiHidden/>
    <w:unhideWhenUsed/>
    <w:rsid w:val="005B7E84"/>
    <w:rPr>
      <w:color w:val="800080" w:themeColor="followedHyperlink"/>
      <w:u w:val="single"/>
    </w:rPr>
  </w:style>
  <w:style w:type="paragraph" w:styleId="BodyText">
    <w:name w:val="Body Text"/>
    <w:basedOn w:val="Normal"/>
    <w:link w:val="BodyTextChar"/>
    <w:uiPriority w:val="99"/>
    <w:unhideWhenUsed/>
    <w:rsid w:val="00743495"/>
    <w:pPr>
      <w:spacing w:after="120"/>
      <w:jc w:val="both"/>
    </w:pPr>
    <w:rPr>
      <w:rFonts w:asciiTheme="minorHAnsi" w:hAnsiTheme="minorHAnsi"/>
    </w:rPr>
  </w:style>
  <w:style w:type="character" w:customStyle="1" w:styleId="BodyTextChar">
    <w:name w:val="Body Text Char"/>
    <w:basedOn w:val="DefaultParagraphFont"/>
    <w:link w:val="BodyText"/>
    <w:uiPriority w:val="99"/>
    <w:rsid w:val="00743495"/>
    <w:rPr>
      <w:rFonts w:asciiTheme="minorHAnsi" w:hAnsiTheme="minorHAnsi"/>
      <w:sz w:val="22"/>
      <w:szCs w:val="22"/>
    </w:rPr>
  </w:style>
  <w:style w:type="character" w:customStyle="1" w:styleId="Heading4Char">
    <w:name w:val="Heading 4 Char"/>
    <w:basedOn w:val="DefaultParagraphFont"/>
    <w:link w:val="Heading4"/>
    <w:uiPriority w:val="9"/>
    <w:semiHidden/>
    <w:rsid w:val="00743495"/>
    <w:rPr>
      <w:rFonts w:asciiTheme="majorHAnsi" w:eastAsiaTheme="majorEastAsia" w:hAnsiTheme="majorHAnsi" w:cstheme="majorBidi"/>
      <w:i/>
      <w:iCs/>
      <w:color w:val="365F91" w:themeColor="accent1" w:themeShade="BF"/>
      <w:sz w:val="22"/>
      <w:szCs w:val="22"/>
    </w:rPr>
  </w:style>
  <w:style w:type="character" w:customStyle="1" w:styleId="Heading2Char">
    <w:name w:val="Heading 2 Char"/>
    <w:basedOn w:val="DefaultParagraphFont"/>
    <w:link w:val="Heading2"/>
    <w:uiPriority w:val="9"/>
    <w:rsid w:val="007717D9"/>
    <w:rPr>
      <w:rFonts w:asciiTheme="minorHAnsi" w:eastAsiaTheme="majorEastAsia" w:hAnsiTheme="minorHAnsi" w:cstheme="majorBidi"/>
      <w:sz w:val="22"/>
      <w:szCs w:val="26"/>
      <w:u w:val="single"/>
    </w:rPr>
  </w:style>
  <w:style w:type="character" w:customStyle="1" w:styleId="link">
    <w:name w:val="link"/>
    <w:basedOn w:val="DefaultParagraphFont"/>
    <w:rsid w:val="00F212E3"/>
  </w:style>
  <w:style w:type="paragraph" w:styleId="Revision">
    <w:name w:val="Revision"/>
    <w:hidden/>
    <w:uiPriority w:val="99"/>
    <w:semiHidden/>
    <w:rsid w:val="00E35E5A"/>
    <w:rPr>
      <w:sz w:val="22"/>
      <w:szCs w:val="22"/>
    </w:rPr>
  </w:style>
  <w:style w:type="paragraph" w:customStyle="1" w:styleId="TableParagraph">
    <w:name w:val="Table Paragraph"/>
    <w:basedOn w:val="Normal"/>
    <w:uiPriority w:val="1"/>
    <w:qFormat/>
    <w:rsid w:val="00A90515"/>
    <w:pPr>
      <w:widowControl w:val="0"/>
      <w:autoSpaceDE w:val="0"/>
      <w:autoSpaceDN w:val="0"/>
      <w:spacing w:after="0" w:line="232" w:lineRule="exact"/>
      <w:ind w:left="107"/>
    </w:pPr>
    <w:rPr>
      <w:rFonts w:ascii="Times New Roman" w:eastAsia="Times New Roman" w:hAnsi="Times New Roman"/>
    </w:rPr>
  </w:style>
  <w:style w:type="character" w:styleId="CommentReference">
    <w:name w:val="annotation reference"/>
    <w:basedOn w:val="DefaultParagraphFont"/>
    <w:uiPriority w:val="99"/>
    <w:semiHidden/>
    <w:unhideWhenUsed/>
    <w:rsid w:val="00CB3C3F"/>
    <w:rPr>
      <w:sz w:val="16"/>
      <w:szCs w:val="16"/>
    </w:rPr>
  </w:style>
  <w:style w:type="paragraph" w:styleId="CommentText">
    <w:name w:val="annotation text"/>
    <w:basedOn w:val="Normal"/>
    <w:link w:val="CommentTextChar"/>
    <w:uiPriority w:val="99"/>
    <w:semiHidden/>
    <w:unhideWhenUsed/>
    <w:rsid w:val="00CB3C3F"/>
    <w:pPr>
      <w:spacing w:line="240" w:lineRule="auto"/>
    </w:pPr>
    <w:rPr>
      <w:sz w:val="20"/>
      <w:szCs w:val="20"/>
    </w:rPr>
  </w:style>
  <w:style w:type="character" w:customStyle="1" w:styleId="CommentTextChar">
    <w:name w:val="Comment Text Char"/>
    <w:basedOn w:val="DefaultParagraphFont"/>
    <w:link w:val="CommentText"/>
    <w:uiPriority w:val="99"/>
    <w:semiHidden/>
    <w:rsid w:val="00CB3C3F"/>
  </w:style>
  <w:style w:type="paragraph" w:styleId="CommentSubject">
    <w:name w:val="annotation subject"/>
    <w:basedOn w:val="CommentText"/>
    <w:next w:val="CommentText"/>
    <w:link w:val="CommentSubjectChar"/>
    <w:uiPriority w:val="99"/>
    <w:semiHidden/>
    <w:unhideWhenUsed/>
    <w:rsid w:val="00CB3C3F"/>
    <w:rPr>
      <w:b/>
      <w:bCs/>
    </w:rPr>
  </w:style>
  <w:style w:type="character" w:customStyle="1" w:styleId="CommentSubjectChar">
    <w:name w:val="Comment Subject Char"/>
    <w:basedOn w:val="CommentTextChar"/>
    <w:link w:val="CommentSubject"/>
    <w:uiPriority w:val="99"/>
    <w:semiHidden/>
    <w:rsid w:val="00CB3C3F"/>
    <w:rPr>
      <w:b/>
      <w:bCs/>
    </w:rPr>
  </w:style>
  <w:style w:type="table" w:customStyle="1" w:styleId="TableGrid2">
    <w:name w:val="Table Grid2"/>
    <w:basedOn w:val="TableNormal"/>
    <w:next w:val="TableGrid"/>
    <w:uiPriority w:val="59"/>
    <w:rsid w:val="0018184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i-provider">
    <w:name w:val="ui-provider"/>
    <w:basedOn w:val="DefaultParagraphFont"/>
    <w:rsid w:val="005568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776">
      <w:bodyDiv w:val="1"/>
      <w:marLeft w:val="0"/>
      <w:marRight w:val="0"/>
      <w:marTop w:val="0"/>
      <w:marBottom w:val="0"/>
      <w:divBdr>
        <w:top w:val="none" w:sz="0" w:space="0" w:color="auto"/>
        <w:left w:val="none" w:sz="0" w:space="0" w:color="auto"/>
        <w:bottom w:val="none" w:sz="0" w:space="0" w:color="auto"/>
        <w:right w:val="none" w:sz="0" w:space="0" w:color="auto"/>
      </w:divBdr>
    </w:div>
    <w:div w:id="25522411">
      <w:bodyDiv w:val="1"/>
      <w:marLeft w:val="0"/>
      <w:marRight w:val="0"/>
      <w:marTop w:val="0"/>
      <w:marBottom w:val="0"/>
      <w:divBdr>
        <w:top w:val="none" w:sz="0" w:space="0" w:color="auto"/>
        <w:left w:val="none" w:sz="0" w:space="0" w:color="auto"/>
        <w:bottom w:val="none" w:sz="0" w:space="0" w:color="auto"/>
        <w:right w:val="none" w:sz="0" w:space="0" w:color="auto"/>
      </w:divBdr>
    </w:div>
    <w:div w:id="55014388">
      <w:bodyDiv w:val="1"/>
      <w:marLeft w:val="0"/>
      <w:marRight w:val="0"/>
      <w:marTop w:val="0"/>
      <w:marBottom w:val="0"/>
      <w:divBdr>
        <w:top w:val="none" w:sz="0" w:space="0" w:color="auto"/>
        <w:left w:val="none" w:sz="0" w:space="0" w:color="auto"/>
        <w:bottom w:val="none" w:sz="0" w:space="0" w:color="auto"/>
        <w:right w:val="none" w:sz="0" w:space="0" w:color="auto"/>
      </w:divBdr>
    </w:div>
    <w:div w:id="65616244">
      <w:bodyDiv w:val="1"/>
      <w:marLeft w:val="0"/>
      <w:marRight w:val="0"/>
      <w:marTop w:val="0"/>
      <w:marBottom w:val="0"/>
      <w:divBdr>
        <w:top w:val="none" w:sz="0" w:space="0" w:color="auto"/>
        <w:left w:val="none" w:sz="0" w:space="0" w:color="auto"/>
        <w:bottom w:val="none" w:sz="0" w:space="0" w:color="auto"/>
        <w:right w:val="none" w:sz="0" w:space="0" w:color="auto"/>
      </w:divBdr>
    </w:div>
    <w:div w:id="110244746">
      <w:bodyDiv w:val="1"/>
      <w:marLeft w:val="0"/>
      <w:marRight w:val="0"/>
      <w:marTop w:val="0"/>
      <w:marBottom w:val="0"/>
      <w:divBdr>
        <w:top w:val="none" w:sz="0" w:space="0" w:color="auto"/>
        <w:left w:val="none" w:sz="0" w:space="0" w:color="auto"/>
        <w:bottom w:val="none" w:sz="0" w:space="0" w:color="auto"/>
        <w:right w:val="none" w:sz="0" w:space="0" w:color="auto"/>
      </w:divBdr>
    </w:div>
    <w:div w:id="118844104">
      <w:bodyDiv w:val="1"/>
      <w:marLeft w:val="0"/>
      <w:marRight w:val="0"/>
      <w:marTop w:val="0"/>
      <w:marBottom w:val="0"/>
      <w:divBdr>
        <w:top w:val="none" w:sz="0" w:space="0" w:color="auto"/>
        <w:left w:val="none" w:sz="0" w:space="0" w:color="auto"/>
        <w:bottom w:val="none" w:sz="0" w:space="0" w:color="auto"/>
        <w:right w:val="none" w:sz="0" w:space="0" w:color="auto"/>
      </w:divBdr>
    </w:div>
    <w:div w:id="146408723">
      <w:bodyDiv w:val="1"/>
      <w:marLeft w:val="0"/>
      <w:marRight w:val="0"/>
      <w:marTop w:val="0"/>
      <w:marBottom w:val="0"/>
      <w:divBdr>
        <w:top w:val="none" w:sz="0" w:space="0" w:color="auto"/>
        <w:left w:val="none" w:sz="0" w:space="0" w:color="auto"/>
        <w:bottom w:val="none" w:sz="0" w:space="0" w:color="auto"/>
        <w:right w:val="none" w:sz="0" w:space="0" w:color="auto"/>
      </w:divBdr>
    </w:div>
    <w:div w:id="156507772">
      <w:bodyDiv w:val="1"/>
      <w:marLeft w:val="0"/>
      <w:marRight w:val="0"/>
      <w:marTop w:val="0"/>
      <w:marBottom w:val="0"/>
      <w:divBdr>
        <w:top w:val="none" w:sz="0" w:space="0" w:color="auto"/>
        <w:left w:val="none" w:sz="0" w:space="0" w:color="auto"/>
        <w:bottom w:val="none" w:sz="0" w:space="0" w:color="auto"/>
        <w:right w:val="none" w:sz="0" w:space="0" w:color="auto"/>
      </w:divBdr>
    </w:div>
    <w:div w:id="169299272">
      <w:bodyDiv w:val="1"/>
      <w:marLeft w:val="0"/>
      <w:marRight w:val="0"/>
      <w:marTop w:val="0"/>
      <w:marBottom w:val="0"/>
      <w:divBdr>
        <w:top w:val="none" w:sz="0" w:space="0" w:color="auto"/>
        <w:left w:val="none" w:sz="0" w:space="0" w:color="auto"/>
        <w:bottom w:val="none" w:sz="0" w:space="0" w:color="auto"/>
        <w:right w:val="none" w:sz="0" w:space="0" w:color="auto"/>
      </w:divBdr>
    </w:div>
    <w:div w:id="207180607">
      <w:bodyDiv w:val="1"/>
      <w:marLeft w:val="0"/>
      <w:marRight w:val="0"/>
      <w:marTop w:val="0"/>
      <w:marBottom w:val="0"/>
      <w:divBdr>
        <w:top w:val="none" w:sz="0" w:space="0" w:color="auto"/>
        <w:left w:val="none" w:sz="0" w:space="0" w:color="auto"/>
        <w:bottom w:val="none" w:sz="0" w:space="0" w:color="auto"/>
        <w:right w:val="none" w:sz="0" w:space="0" w:color="auto"/>
      </w:divBdr>
      <w:divsChild>
        <w:div w:id="1692950111">
          <w:marLeft w:val="0"/>
          <w:marRight w:val="0"/>
          <w:marTop w:val="0"/>
          <w:marBottom w:val="0"/>
          <w:divBdr>
            <w:top w:val="none" w:sz="0" w:space="0" w:color="auto"/>
            <w:left w:val="none" w:sz="0" w:space="0" w:color="auto"/>
            <w:bottom w:val="none" w:sz="0" w:space="0" w:color="auto"/>
            <w:right w:val="none" w:sz="0" w:space="0" w:color="auto"/>
          </w:divBdr>
          <w:divsChild>
            <w:div w:id="1826119883">
              <w:marLeft w:val="0"/>
              <w:marRight w:val="0"/>
              <w:marTop w:val="0"/>
              <w:marBottom w:val="0"/>
              <w:divBdr>
                <w:top w:val="none" w:sz="0" w:space="0" w:color="auto"/>
                <w:left w:val="none" w:sz="0" w:space="0" w:color="auto"/>
                <w:bottom w:val="none" w:sz="0" w:space="0" w:color="auto"/>
                <w:right w:val="none" w:sz="0" w:space="0" w:color="auto"/>
              </w:divBdr>
              <w:divsChild>
                <w:div w:id="1500925972">
                  <w:marLeft w:val="0"/>
                  <w:marRight w:val="0"/>
                  <w:marTop w:val="0"/>
                  <w:marBottom w:val="0"/>
                  <w:divBdr>
                    <w:top w:val="none" w:sz="0" w:space="0" w:color="auto"/>
                    <w:left w:val="none" w:sz="0" w:space="0" w:color="auto"/>
                    <w:bottom w:val="none" w:sz="0" w:space="0" w:color="auto"/>
                    <w:right w:val="none" w:sz="0" w:space="0" w:color="auto"/>
                  </w:divBdr>
                </w:div>
                <w:div w:id="258834020">
                  <w:marLeft w:val="0"/>
                  <w:marRight w:val="0"/>
                  <w:marTop w:val="0"/>
                  <w:marBottom w:val="0"/>
                  <w:divBdr>
                    <w:top w:val="none" w:sz="0" w:space="0" w:color="auto"/>
                    <w:left w:val="none" w:sz="0" w:space="0" w:color="auto"/>
                    <w:bottom w:val="none" w:sz="0" w:space="0" w:color="auto"/>
                    <w:right w:val="none" w:sz="0" w:space="0" w:color="auto"/>
                  </w:divBdr>
                  <w:divsChild>
                    <w:div w:id="767778564">
                      <w:marLeft w:val="301"/>
                      <w:marRight w:val="301"/>
                      <w:marTop w:val="0"/>
                      <w:marBottom w:val="0"/>
                      <w:divBdr>
                        <w:top w:val="none" w:sz="0" w:space="0" w:color="auto"/>
                        <w:left w:val="none" w:sz="0" w:space="0" w:color="auto"/>
                        <w:bottom w:val="none" w:sz="0" w:space="0" w:color="auto"/>
                        <w:right w:val="none" w:sz="0" w:space="0" w:color="auto"/>
                      </w:divBdr>
                    </w:div>
                    <w:div w:id="1278565870">
                      <w:marLeft w:val="301"/>
                      <w:marRight w:val="301"/>
                      <w:marTop w:val="0"/>
                      <w:marBottom w:val="0"/>
                      <w:divBdr>
                        <w:top w:val="none" w:sz="0" w:space="0" w:color="auto"/>
                        <w:left w:val="none" w:sz="0" w:space="0" w:color="auto"/>
                        <w:bottom w:val="none" w:sz="0" w:space="0" w:color="auto"/>
                        <w:right w:val="none" w:sz="0" w:space="0" w:color="auto"/>
                      </w:divBdr>
                      <w:divsChild>
                        <w:div w:id="1030834952">
                          <w:marLeft w:val="0"/>
                          <w:marRight w:val="0"/>
                          <w:marTop w:val="0"/>
                          <w:marBottom w:val="0"/>
                          <w:divBdr>
                            <w:top w:val="none" w:sz="0" w:space="0" w:color="auto"/>
                            <w:left w:val="none" w:sz="0" w:space="0" w:color="auto"/>
                            <w:bottom w:val="none" w:sz="0" w:space="0" w:color="auto"/>
                            <w:right w:val="none" w:sz="0" w:space="0" w:color="auto"/>
                          </w:divBdr>
                        </w:div>
                        <w:div w:id="151989396">
                          <w:marLeft w:val="0"/>
                          <w:marRight w:val="0"/>
                          <w:marTop w:val="0"/>
                          <w:marBottom w:val="0"/>
                          <w:divBdr>
                            <w:top w:val="none" w:sz="0" w:space="0" w:color="auto"/>
                            <w:left w:val="none" w:sz="0" w:space="0" w:color="auto"/>
                            <w:bottom w:val="none" w:sz="0" w:space="0" w:color="auto"/>
                            <w:right w:val="none" w:sz="0" w:space="0" w:color="auto"/>
                          </w:divBdr>
                        </w:div>
                      </w:divsChild>
                    </w:div>
                    <w:div w:id="238369723">
                      <w:marLeft w:val="301"/>
                      <w:marRight w:val="301"/>
                      <w:marTop w:val="0"/>
                      <w:marBottom w:val="0"/>
                      <w:divBdr>
                        <w:top w:val="none" w:sz="0" w:space="0" w:color="auto"/>
                        <w:left w:val="none" w:sz="0" w:space="0" w:color="auto"/>
                        <w:bottom w:val="none" w:sz="0" w:space="0" w:color="auto"/>
                        <w:right w:val="none" w:sz="0" w:space="0" w:color="auto"/>
                      </w:divBdr>
                    </w:div>
                    <w:div w:id="886648612">
                      <w:marLeft w:val="301"/>
                      <w:marRight w:val="301"/>
                      <w:marTop w:val="0"/>
                      <w:marBottom w:val="0"/>
                      <w:divBdr>
                        <w:top w:val="none" w:sz="0" w:space="0" w:color="auto"/>
                        <w:left w:val="none" w:sz="0" w:space="0" w:color="auto"/>
                        <w:bottom w:val="none" w:sz="0" w:space="0" w:color="auto"/>
                        <w:right w:val="none" w:sz="0" w:space="0" w:color="auto"/>
                      </w:divBdr>
                      <w:divsChild>
                        <w:div w:id="410740534">
                          <w:marLeft w:val="0"/>
                          <w:marRight w:val="0"/>
                          <w:marTop w:val="0"/>
                          <w:marBottom w:val="0"/>
                          <w:divBdr>
                            <w:top w:val="none" w:sz="0" w:space="0" w:color="auto"/>
                            <w:left w:val="none" w:sz="0" w:space="0" w:color="auto"/>
                            <w:bottom w:val="none" w:sz="0" w:space="0" w:color="auto"/>
                            <w:right w:val="none" w:sz="0" w:space="0" w:color="auto"/>
                          </w:divBdr>
                        </w:div>
                        <w:div w:id="98802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678078">
          <w:marLeft w:val="0"/>
          <w:marRight w:val="0"/>
          <w:marTop w:val="0"/>
          <w:marBottom w:val="0"/>
          <w:divBdr>
            <w:top w:val="none" w:sz="0" w:space="0" w:color="auto"/>
            <w:left w:val="none" w:sz="0" w:space="0" w:color="auto"/>
            <w:bottom w:val="none" w:sz="0" w:space="0" w:color="auto"/>
            <w:right w:val="none" w:sz="0" w:space="0" w:color="auto"/>
          </w:divBdr>
          <w:divsChild>
            <w:div w:id="1915242907">
              <w:marLeft w:val="0"/>
              <w:marRight w:val="0"/>
              <w:marTop w:val="0"/>
              <w:marBottom w:val="0"/>
              <w:divBdr>
                <w:top w:val="none" w:sz="0" w:space="0" w:color="auto"/>
                <w:left w:val="none" w:sz="0" w:space="0" w:color="auto"/>
                <w:bottom w:val="none" w:sz="0" w:space="0" w:color="auto"/>
                <w:right w:val="none" w:sz="0" w:space="0" w:color="auto"/>
              </w:divBdr>
              <w:divsChild>
                <w:div w:id="318313112">
                  <w:marLeft w:val="0"/>
                  <w:marRight w:val="0"/>
                  <w:marTop w:val="0"/>
                  <w:marBottom w:val="0"/>
                  <w:divBdr>
                    <w:top w:val="none" w:sz="0" w:space="0" w:color="auto"/>
                    <w:left w:val="none" w:sz="0" w:space="0" w:color="auto"/>
                    <w:bottom w:val="none" w:sz="0" w:space="0" w:color="auto"/>
                    <w:right w:val="none" w:sz="0" w:space="0" w:color="auto"/>
                  </w:divBdr>
                </w:div>
                <w:div w:id="452795520">
                  <w:marLeft w:val="0"/>
                  <w:marRight w:val="0"/>
                  <w:marTop w:val="0"/>
                  <w:marBottom w:val="0"/>
                  <w:divBdr>
                    <w:top w:val="none" w:sz="0" w:space="0" w:color="auto"/>
                    <w:left w:val="none" w:sz="0" w:space="0" w:color="auto"/>
                    <w:bottom w:val="none" w:sz="0" w:space="0" w:color="auto"/>
                    <w:right w:val="none" w:sz="0" w:space="0" w:color="auto"/>
                  </w:divBdr>
                  <w:divsChild>
                    <w:div w:id="1413577632">
                      <w:marLeft w:val="301"/>
                      <w:marRight w:val="301"/>
                      <w:marTop w:val="0"/>
                      <w:marBottom w:val="0"/>
                      <w:divBdr>
                        <w:top w:val="none" w:sz="0" w:space="0" w:color="auto"/>
                        <w:left w:val="none" w:sz="0" w:space="0" w:color="auto"/>
                        <w:bottom w:val="none" w:sz="0" w:space="0" w:color="auto"/>
                        <w:right w:val="none" w:sz="0" w:space="0" w:color="auto"/>
                      </w:divBdr>
                    </w:div>
                    <w:div w:id="69472941">
                      <w:marLeft w:val="301"/>
                      <w:marRight w:val="301"/>
                      <w:marTop w:val="0"/>
                      <w:marBottom w:val="0"/>
                      <w:divBdr>
                        <w:top w:val="none" w:sz="0" w:space="0" w:color="auto"/>
                        <w:left w:val="none" w:sz="0" w:space="0" w:color="auto"/>
                        <w:bottom w:val="none" w:sz="0" w:space="0" w:color="auto"/>
                        <w:right w:val="none" w:sz="0" w:space="0" w:color="auto"/>
                      </w:divBdr>
                      <w:divsChild>
                        <w:div w:id="1555040606">
                          <w:marLeft w:val="0"/>
                          <w:marRight w:val="0"/>
                          <w:marTop w:val="0"/>
                          <w:marBottom w:val="0"/>
                          <w:divBdr>
                            <w:top w:val="none" w:sz="0" w:space="0" w:color="auto"/>
                            <w:left w:val="none" w:sz="0" w:space="0" w:color="auto"/>
                            <w:bottom w:val="none" w:sz="0" w:space="0" w:color="auto"/>
                            <w:right w:val="none" w:sz="0" w:space="0" w:color="auto"/>
                          </w:divBdr>
                        </w:div>
                        <w:div w:id="1465536544">
                          <w:marLeft w:val="0"/>
                          <w:marRight w:val="0"/>
                          <w:marTop w:val="0"/>
                          <w:marBottom w:val="0"/>
                          <w:divBdr>
                            <w:top w:val="none" w:sz="0" w:space="0" w:color="auto"/>
                            <w:left w:val="none" w:sz="0" w:space="0" w:color="auto"/>
                            <w:bottom w:val="none" w:sz="0" w:space="0" w:color="auto"/>
                            <w:right w:val="none" w:sz="0" w:space="0" w:color="auto"/>
                          </w:divBdr>
                        </w:div>
                      </w:divsChild>
                    </w:div>
                    <w:div w:id="2034377114">
                      <w:marLeft w:val="301"/>
                      <w:marRight w:val="301"/>
                      <w:marTop w:val="0"/>
                      <w:marBottom w:val="0"/>
                      <w:divBdr>
                        <w:top w:val="none" w:sz="0" w:space="0" w:color="auto"/>
                        <w:left w:val="none" w:sz="0" w:space="0" w:color="auto"/>
                        <w:bottom w:val="none" w:sz="0" w:space="0" w:color="auto"/>
                        <w:right w:val="none" w:sz="0" w:space="0" w:color="auto"/>
                      </w:divBdr>
                    </w:div>
                    <w:div w:id="1314139977">
                      <w:marLeft w:val="301"/>
                      <w:marRight w:val="301"/>
                      <w:marTop w:val="0"/>
                      <w:marBottom w:val="0"/>
                      <w:divBdr>
                        <w:top w:val="none" w:sz="0" w:space="0" w:color="auto"/>
                        <w:left w:val="none" w:sz="0" w:space="0" w:color="auto"/>
                        <w:bottom w:val="none" w:sz="0" w:space="0" w:color="auto"/>
                        <w:right w:val="none" w:sz="0" w:space="0" w:color="auto"/>
                      </w:divBdr>
                      <w:divsChild>
                        <w:div w:id="426582746">
                          <w:marLeft w:val="0"/>
                          <w:marRight w:val="0"/>
                          <w:marTop w:val="0"/>
                          <w:marBottom w:val="0"/>
                          <w:divBdr>
                            <w:top w:val="none" w:sz="0" w:space="0" w:color="auto"/>
                            <w:left w:val="none" w:sz="0" w:space="0" w:color="auto"/>
                            <w:bottom w:val="none" w:sz="0" w:space="0" w:color="auto"/>
                            <w:right w:val="none" w:sz="0" w:space="0" w:color="auto"/>
                          </w:divBdr>
                        </w:div>
                        <w:div w:id="33557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3744328">
          <w:marLeft w:val="0"/>
          <w:marRight w:val="0"/>
          <w:marTop w:val="0"/>
          <w:marBottom w:val="0"/>
          <w:divBdr>
            <w:top w:val="none" w:sz="0" w:space="0" w:color="auto"/>
            <w:left w:val="none" w:sz="0" w:space="0" w:color="auto"/>
            <w:bottom w:val="none" w:sz="0" w:space="0" w:color="auto"/>
            <w:right w:val="none" w:sz="0" w:space="0" w:color="auto"/>
          </w:divBdr>
          <w:divsChild>
            <w:div w:id="287319874">
              <w:marLeft w:val="0"/>
              <w:marRight w:val="0"/>
              <w:marTop w:val="0"/>
              <w:marBottom w:val="0"/>
              <w:divBdr>
                <w:top w:val="none" w:sz="0" w:space="0" w:color="auto"/>
                <w:left w:val="none" w:sz="0" w:space="0" w:color="auto"/>
                <w:bottom w:val="none" w:sz="0" w:space="0" w:color="auto"/>
                <w:right w:val="none" w:sz="0" w:space="0" w:color="auto"/>
              </w:divBdr>
              <w:divsChild>
                <w:div w:id="1460224717">
                  <w:marLeft w:val="0"/>
                  <w:marRight w:val="0"/>
                  <w:marTop w:val="0"/>
                  <w:marBottom w:val="0"/>
                  <w:divBdr>
                    <w:top w:val="none" w:sz="0" w:space="0" w:color="auto"/>
                    <w:left w:val="none" w:sz="0" w:space="0" w:color="auto"/>
                    <w:bottom w:val="none" w:sz="0" w:space="0" w:color="auto"/>
                    <w:right w:val="none" w:sz="0" w:space="0" w:color="auto"/>
                  </w:divBdr>
                </w:div>
                <w:div w:id="1293288769">
                  <w:marLeft w:val="0"/>
                  <w:marRight w:val="0"/>
                  <w:marTop w:val="0"/>
                  <w:marBottom w:val="0"/>
                  <w:divBdr>
                    <w:top w:val="none" w:sz="0" w:space="0" w:color="auto"/>
                    <w:left w:val="none" w:sz="0" w:space="0" w:color="auto"/>
                    <w:bottom w:val="none" w:sz="0" w:space="0" w:color="auto"/>
                    <w:right w:val="none" w:sz="0" w:space="0" w:color="auto"/>
                  </w:divBdr>
                  <w:divsChild>
                    <w:div w:id="1004363176">
                      <w:marLeft w:val="301"/>
                      <w:marRight w:val="301"/>
                      <w:marTop w:val="0"/>
                      <w:marBottom w:val="0"/>
                      <w:divBdr>
                        <w:top w:val="none" w:sz="0" w:space="0" w:color="auto"/>
                        <w:left w:val="none" w:sz="0" w:space="0" w:color="auto"/>
                        <w:bottom w:val="none" w:sz="0" w:space="0" w:color="auto"/>
                        <w:right w:val="none" w:sz="0" w:space="0" w:color="auto"/>
                      </w:divBdr>
                    </w:div>
                    <w:div w:id="640961078">
                      <w:marLeft w:val="301"/>
                      <w:marRight w:val="301"/>
                      <w:marTop w:val="0"/>
                      <w:marBottom w:val="0"/>
                      <w:divBdr>
                        <w:top w:val="none" w:sz="0" w:space="0" w:color="auto"/>
                        <w:left w:val="none" w:sz="0" w:space="0" w:color="auto"/>
                        <w:bottom w:val="none" w:sz="0" w:space="0" w:color="auto"/>
                        <w:right w:val="none" w:sz="0" w:space="0" w:color="auto"/>
                      </w:divBdr>
                      <w:divsChild>
                        <w:div w:id="568925037">
                          <w:marLeft w:val="0"/>
                          <w:marRight w:val="0"/>
                          <w:marTop w:val="0"/>
                          <w:marBottom w:val="0"/>
                          <w:divBdr>
                            <w:top w:val="none" w:sz="0" w:space="0" w:color="auto"/>
                            <w:left w:val="none" w:sz="0" w:space="0" w:color="auto"/>
                            <w:bottom w:val="none" w:sz="0" w:space="0" w:color="auto"/>
                            <w:right w:val="none" w:sz="0" w:space="0" w:color="auto"/>
                          </w:divBdr>
                        </w:div>
                        <w:div w:id="850535261">
                          <w:marLeft w:val="0"/>
                          <w:marRight w:val="0"/>
                          <w:marTop w:val="0"/>
                          <w:marBottom w:val="0"/>
                          <w:divBdr>
                            <w:top w:val="none" w:sz="0" w:space="0" w:color="auto"/>
                            <w:left w:val="none" w:sz="0" w:space="0" w:color="auto"/>
                            <w:bottom w:val="none" w:sz="0" w:space="0" w:color="auto"/>
                            <w:right w:val="none" w:sz="0" w:space="0" w:color="auto"/>
                          </w:divBdr>
                        </w:div>
                      </w:divsChild>
                    </w:div>
                    <w:div w:id="701826008">
                      <w:marLeft w:val="301"/>
                      <w:marRight w:val="301"/>
                      <w:marTop w:val="0"/>
                      <w:marBottom w:val="0"/>
                      <w:divBdr>
                        <w:top w:val="none" w:sz="0" w:space="0" w:color="auto"/>
                        <w:left w:val="none" w:sz="0" w:space="0" w:color="auto"/>
                        <w:bottom w:val="none" w:sz="0" w:space="0" w:color="auto"/>
                        <w:right w:val="none" w:sz="0" w:space="0" w:color="auto"/>
                      </w:divBdr>
                    </w:div>
                    <w:div w:id="1712147603">
                      <w:marLeft w:val="301"/>
                      <w:marRight w:val="301"/>
                      <w:marTop w:val="0"/>
                      <w:marBottom w:val="0"/>
                      <w:divBdr>
                        <w:top w:val="none" w:sz="0" w:space="0" w:color="auto"/>
                        <w:left w:val="none" w:sz="0" w:space="0" w:color="auto"/>
                        <w:bottom w:val="none" w:sz="0" w:space="0" w:color="auto"/>
                        <w:right w:val="none" w:sz="0" w:space="0" w:color="auto"/>
                      </w:divBdr>
                      <w:divsChild>
                        <w:div w:id="1827282067">
                          <w:marLeft w:val="0"/>
                          <w:marRight w:val="0"/>
                          <w:marTop w:val="0"/>
                          <w:marBottom w:val="0"/>
                          <w:divBdr>
                            <w:top w:val="none" w:sz="0" w:space="0" w:color="auto"/>
                            <w:left w:val="none" w:sz="0" w:space="0" w:color="auto"/>
                            <w:bottom w:val="none" w:sz="0" w:space="0" w:color="auto"/>
                            <w:right w:val="none" w:sz="0" w:space="0" w:color="auto"/>
                          </w:divBdr>
                        </w:div>
                        <w:div w:id="96064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830074">
          <w:marLeft w:val="0"/>
          <w:marRight w:val="0"/>
          <w:marTop w:val="0"/>
          <w:marBottom w:val="0"/>
          <w:divBdr>
            <w:top w:val="none" w:sz="0" w:space="0" w:color="auto"/>
            <w:left w:val="none" w:sz="0" w:space="0" w:color="auto"/>
            <w:bottom w:val="none" w:sz="0" w:space="0" w:color="auto"/>
            <w:right w:val="none" w:sz="0" w:space="0" w:color="auto"/>
          </w:divBdr>
          <w:divsChild>
            <w:div w:id="1896772702">
              <w:marLeft w:val="0"/>
              <w:marRight w:val="0"/>
              <w:marTop w:val="0"/>
              <w:marBottom w:val="0"/>
              <w:divBdr>
                <w:top w:val="none" w:sz="0" w:space="0" w:color="auto"/>
                <w:left w:val="none" w:sz="0" w:space="0" w:color="auto"/>
                <w:bottom w:val="none" w:sz="0" w:space="0" w:color="auto"/>
                <w:right w:val="none" w:sz="0" w:space="0" w:color="auto"/>
              </w:divBdr>
              <w:divsChild>
                <w:div w:id="2083405224">
                  <w:marLeft w:val="0"/>
                  <w:marRight w:val="0"/>
                  <w:marTop w:val="0"/>
                  <w:marBottom w:val="0"/>
                  <w:divBdr>
                    <w:top w:val="none" w:sz="0" w:space="0" w:color="auto"/>
                    <w:left w:val="none" w:sz="0" w:space="0" w:color="auto"/>
                    <w:bottom w:val="none" w:sz="0" w:space="0" w:color="auto"/>
                    <w:right w:val="none" w:sz="0" w:space="0" w:color="auto"/>
                  </w:divBdr>
                </w:div>
                <w:div w:id="1220357339">
                  <w:marLeft w:val="0"/>
                  <w:marRight w:val="0"/>
                  <w:marTop w:val="0"/>
                  <w:marBottom w:val="0"/>
                  <w:divBdr>
                    <w:top w:val="none" w:sz="0" w:space="0" w:color="auto"/>
                    <w:left w:val="none" w:sz="0" w:space="0" w:color="auto"/>
                    <w:bottom w:val="none" w:sz="0" w:space="0" w:color="auto"/>
                    <w:right w:val="none" w:sz="0" w:space="0" w:color="auto"/>
                  </w:divBdr>
                  <w:divsChild>
                    <w:div w:id="1973898906">
                      <w:marLeft w:val="301"/>
                      <w:marRight w:val="301"/>
                      <w:marTop w:val="0"/>
                      <w:marBottom w:val="0"/>
                      <w:divBdr>
                        <w:top w:val="none" w:sz="0" w:space="0" w:color="auto"/>
                        <w:left w:val="none" w:sz="0" w:space="0" w:color="auto"/>
                        <w:bottom w:val="none" w:sz="0" w:space="0" w:color="auto"/>
                        <w:right w:val="none" w:sz="0" w:space="0" w:color="auto"/>
                      </w:divBdr>
                    </w:div>
                    <w:div w:id="1596205953">
                      <w:marLeft w:val="301"/>
                      <w:marRight w:val="301"/>
                      <w:marTop w:val="0"/>
                      <w:marBottom w:val="0"/>
                      <w:divBdr>
                        <w:top w:val="none" w:sz="0" w:space="0" w:color="auto"/>
                        <w:left w:val="none" w:sz="0" w:space="0" w:color="auto"/>
                        <w:bottom w:val="none" w:sz="0" w:space="0" w:color="auto"/>
                        <w:right w:val="none" w:sz="0" w:space="0" w:color="auto"/>
                      </w:divBdr>
                      <w:divsChild>
                        <w:div w:id="227964336">
                          <w:marLeft w:val="0"/>
                          <w:marRight w:val="0"/>
                          <w:marTop w:val="0"/>
                          <w:marBottom w:val="0"/>
                          <w:divBdr>
                            <w:top w:val="none" w:sz="0" w:space="0" w:color="auto"/>
                            <w:left w:val="none" w:sz="0" w:space="0" w:color="auto"/>
                            <w:bottom w:val="none" w:sz="0" w:space="0" w:color="auto"/>
                            <w:right w:val="none" w:sz="0" w:space="0" w:color="auto"/>
                          </w:divBdr>
                        </w:div>
                        <w:div w:id="504132612">
                          <w:marLeft w:val="0"/>
                          <w:marRight w:val="0"/>
                          <w:marTop w:val="0"/>
                          <w:marBottom w:val="0"/>
                          <w:divBdr>
                            <w:top w:val="none" w:sz="0" w:space="0" w:color="auto"/>
                            <w:left w:val="none" w:sz="0" w:space="0" w:color="auto"/>
                            <w:bottom w:val="none" w:sz="0" w:space="0" w:color="auto"/>
                            <w:right w:val="none" w:sz="0" w:space="0" w:color="auto"/>
                          </w:divBdr>
                        </w:div>
                      </w:divsChild>
                    </w:div>
                    <w:div w:id="60567264">
                      <w:marLeft w:val="301"/>
                      <w:marRight w:val="301"/>
                      <w:marTop w:val="0"/>
                      <w:marBottom w:val="0"/>
                      <w:divBdr>
                        <w:top w:val="none" w:sz="0" w:space="0" w:color="auto"/>
                        <w:left w:val="none" w:sz="0" w:space="0" w:color="auto"/>
                        <w:bottom w:val="none" w:sz="0" w:space="0" w:color="auto"/>
                        <w:right w:val="none" w:sz="0" w:space="0" w:color="auto"/>
                      </w:divBdr>
                    </w:div>
                    <w:div w:id="1960645135">
                      <w:marLeft w:val="301"/>
                      <w:marRight w:val="301"/>
                      <w:marTop w:val="0"/>
                      <w:marBottom w:val="0"/>
                      <w:divBdr>
                        <w:top w:val="none" w:sz="0" w:space="0" w:color="auto"/>
                        <w:left w:val="none" w:sz="0" w:space="0" w:color="auto"/>
                        <w:bottom w:val="none" w:sz="0" w:space="0" w:color="auto"/>
                        <w:right w:val="none" w:sz="0" w:space="0" w:color="auto"/>
                      </w:divBdr>
                      <w:divsChild>
                        <w:div w:id="1330601297">
                          <w:marLeft w:val="0"/>
                          <w:marRight w:val="0"/>
                          <w:marTop w:val="0"/>
                          <w:marBottom w:val="0"/>
                          <w:divBdr>
                            <w:top w:val="none" w:sz="0" w:space="0" w:color="auto"/>
                            <w:left w:val="none" w:sz="0" w:space="0" w:color="auto"/>
                            <w:bottom w:val="none" w:sz="0" w:space="0" w:color="auto"/>
                            <w:right w:val="none" w:sz="0" w:space="0" w:color="auto"/>
                          </w:divBdr>
                        </w:div>
                        <w:div w:id="10226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1078854">
          <w:marLeft w:val="0"/>
          <w:marRight w:val="0"/>
          <w:marTop w:val="0"/>
          <w:marBottom w:val="0"/>
          <w:divBdr>
            <w:top w:val="none" w:sz="0" w:space="0" w:color="auto"/>
            <w:left w:val="none" w:sz="0" w:space="0" w:color="auto"/>
            <w:bottom w:val="none" w:sz="0" w:space="0" w:color="auto"/>
            <w:right w:val="none" w:sz="0" w:space="0" w:color="auto"/>
          </w:divBdr>
          <w:divsChild>
            <w:div w:id="1775443937">
              <w:marLeft w:val="0"/>
              <w:marRight w:val="0"/>
              <w:marTop w:val="0"/>
              <w:marBottom w:val="0"/>
              <w:divBdr>
                <w:top w:val="none" w:sz="0" w:space="0" w:color="auto"/>
                <w:left w:val="none" w:sz="0" w:space="0" w:color="auto"/>
                <w:bottom w:val="none" w:sz="0" w:space="0" w:color="auto"/>
                <w:right w:val="none" w:sz="0" w:space="0" w:color="auto"/>
              </w:divBdr>
              <w:divsChild>
                <w:div w:id="623660168">
                  <w:marLeft w:val="0"/>
                  <w:marRight w:val="0"/>
                  <w:marTop w:val="0"/>
                  <w:marBottom w:val="0"/>
                  <w:divBdr>
                    <w:top w:val="none" w:sz="0" w:space="0" w:color="auto"/>
                    <w:left w:val="none" w:sz="0" w:space="0" w:color="auto"/>
                    <w:bottom w:val="none" w:sz="0" w:space="0" w:color="auto"/>
                    <w:right w:val="none" w:sz="0" w:space="0" w:color="auto"/>
                  </w:divBdr>
                </w:div>
                <w:div w:id="1899441688">
                  <w:marLeft w:val="0"/>
                  <w:marRight w:val="0"/>
                  <w:marTop w:val="0"/>
                  <w:marBottom w:val="0"/>
                  <w:divBdr>
                    <w:top w:val="none" w:sz="0" w:space="0" w:color="auto"/>
                    <w:left w:val="none" w:sz="0" w:space="0" w:color="auto"/>
                    <w:bottom w:val="none" w:sz="0" w:space="0" w:color="auto"/>
                    <w:right w:val="none" w:sz="0" w:space="0" w:color="auto"/>
                  </w:divBdr>
                  <w:divsChild>
                    <w:div w:id="543831299">
                      <w:marLeft w:val="301"/>
                      <w:marRight w:val="301"/>
                      <w:marTop w:val="0"/>
                      <w:marBottom w:val="0"/>
                      <w:divBdr>
                        <w:top w:val="none" w:sz="0" w:space="0" w:color="auto"/>
                        <w:left w:val="none" w:sz="0" w:space="0" w:color="auto"/>
                        <w:bottom w:val="none" w:sz="0" w:space="0" w:color="auto"/>
                        <w:right w:val="none" w:sz="0" w:space="0" w:color="auto"/>
                      </w:divBdr>
                    </w:div>
                    <w:div w:id="945120484">
                      <w:marLeft w:val="301"/>
                      <w:marRight w:val="301"/>
                      <w:marTop w:val="0"/>
                      <w:marBottom w:val="0"/>
                      <w:divBdr>
                        <w:top w:val="none" w:sz="0" w:space="0" w:color="auto"/>
                        <w:left w:val="none" w:sz="0" w:space="0" w:color="auto"/>
                        <w:bottom w:val="none" w:sz="0" w:space="0" w:color="auto"/>
                        <w:right w:val="none" w:sz="0" w:space="0" w:color="auto"/>
                      </w:divBdr>
                      <w:divsChild>
                        <w:div w:id="1379355948">
                          <w:marLeft w:val="0"/>
                          <w:marRight w:val="0"/>
                          <w:marTop w:val="0"/>
                          <w:marBottom w:val="0"/>
                          <w:divBdr>
                            <w:top w:val="none" w:sz="0" w:space="0" w:color="auto"/>
                            <w:left w:val="none" w:sz="0" w:space="0" w:color="auto"/>
                            <w:bottom w:val="none" w:sz="0" w:space="0" w:color="auto"/>
                            <w:right w:val="none" w:sz="0" w:space="0" w:color="auto"/>
                          </w:divBdr>
                        </w:div>
                        <w:div w:id="1049959217">
                          <w:marLeft w:val="0"/>
                          <w:marRight w:val="0"/>
                          <w:marTop w:val="0"/>
                          <w:marBottom w:val="0"/>
                          <w:divBdr>
                            <w:top w:val="none" w:sz="0" w:space="0" w:color="auto"/>
                            <w:left w:val="none" w:sz="0" w:space="0" w:color="auto"/>
                            <w:bottom w:val="none" w:sz="0" w:space="0" w:color="auto"/>
                            <w:right w:val="none" w:sz="0" w:space="0" w:color="auto"/>
                          </w:divBdr>
                        </w:div>
                      </w:divsChild>
                    </w:div>
                    <w:div w:id="502168087">
                      <w:marLeft w:val="301"/>
                      <w:marRight w:val="301"/>
                      <w:marTop w:val="0"/>
                      <w:marBottom w:val="0"/>
                      <w:divBdr>
                        <w:top w:val="none" w:sz="0" w:space="0" w:color="auto"/>
                        <w:left w:val="none" w:sz="0" w:space="0" w:color="auto"/>
                        <w:bottom w:val="none" w:sz="0" w:space="0" w:color="auto"/>
                        <w:right w:val="none" w:sz="0" w:space="0" w:color="auto"/>
                      </w:divBdr>
                    </w:div>
                    <w:div w:id="1614484301">
                      <w:marLeft w:val="301"/>
                      <w:marRight w:val="301"/>
                      <w:marTop w:val="0"/>
                      <w:marBottom w:val="0"/>
                      <w:divBdr>
                        <w:top w:val="none" w:sz="0" w:space="0" w:color="auto"/>
                        <w:left w:val="none" w:sz="0" w:space="0" w:color="auto"/>
                        <w:bottom w:val="none" w:sz="0" w:space="0" w:color="auto"/>
                        <w:right w:val="none" w:sz="0" w:space="0" w:color="auto"/>
                      </w:divBdr>
                      <w:divsChild>
                        <w:div w:id="1710034465">
                          <w:marLeft w:val="0"/>
                          <w:marRight w:val="0"/>
                          <w:marTop w:val="0"/>
                          <w:marBottom w:val="0"/>
                          <w:divBdr>
                            <w:top w:val="none" w:sz="0" w:space="0" w:color="auto"/>
                            <w:left w:val="none" w:sz="0" w:space="0" w:color="auto"/>
                            <w:bottom w:val="none" w:sz="0" w:space="0" w:color="auto"/>
                            <w:right w:val="none" w:sz="0" w:space="0" w:color="auto"/>
                          </w:divBdr>
                        </w:div>
                        <w:div w:id="11406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210335">
          <w:marLeft w:val="0"/>
          <w:marRight w:val="0"/>
          <w:marTop w:val="0"/>
          <w:marBottom w:val="0"/>
          <w:divBdr>
            <w:top w:val="none" w:sz="0" w:space="0" w:color="auto"/>
            <w:left w:val="none" w:sz="0" w:space="0" w:color="auto"/>
            <w:bottom w:val="none" w:sz="0" w:space="0" w:color="auto"/>
            <w:right w:val="none" w:sz="0" w:space="0" w:color="auto"/>
          </w:divBdr>
          <w:divsChild>
            <w:div w:id="497841725">
              <w:marLeft w:val="0"/>
              <w:marRight w:val="0"/>
              <w:marTop w:val="0"/>
              <w:marBottom w:val="0"/>
              <w:divBdr>
                <w:top w:val="none" w:sz="0" w:space="0" w:color="auto"/>
                <w:left w:val="none" w:sz="0" w:space="0" w:color="auto"/>
                <w:bottom w:val="none" w:sz="0" w:space="0" w:color="auto"/>
                <w:right w:val="none" w:sz="0" w:space="0" w:color="auto"/>
              </w:divBdr>
              <w:divsChild>
                <w:div w:id="1799294159">
                  <w:marLeft w:val="0"/>
                  <w:marRight w:val="0"/>
                  <w:marTop w:val="0"/>
                  <w:marBottom w:val="0"/>
                  <w:divBdr>
                    <w:top w:val="none" w:sz="0" w:space="0" w:color="auto"/>
                    <w:left w:val="none" w:sz="0" w:space="0" w:color="auto"/>
                    <w:bottom w:val="none" w:sz="0" w:space="0" w:color="auto"/>
                    <w:right w:val="none" w:sz="0" w:space="0" w:color="auto"/>
                  </w:divBdr>
                </w:div>
                <w:div w:id="927807529">
                  <w:marLeft w:val="0"/>
                  <w:marRight w:val="0"/>
                  <w:marTop w:val="0"/>
                  <w:marBottom w:val="0"/>
                  <w:divBdr>
                    <w:top w:val="none" w:sz="0" w:space="0" w:color="auto"/>
                    <w:left w:val="none" w:sz="0" w:space="0" w:color="auto"/>
                    <w:bottom w:val="none" w:sz="0" w:space="0" w:color="auto"/>
                    <w:right w:val="none" w:sz="0" w:space="0" w:color="auto"/>
                  </w:divBdr>
                  <w:divsChild>
                    <w:div w:id="1765028074">
                      <w:marLeft w:val="301"/>
                      <w:marRight w:val="301"/>
                      <w:marTop w:val="0"/>
                      <w:marBottom w:val="0"/>
                      <w:divBdr>
                        <w:top w:val="none" w:sz="0" w:space="0" w:color="auto"/>
                        <w:left w:val="none" w:sz="0" w:space="0" w:color="auto"/>
                        <w:bottom w:val="none" w:sz="0" w:space="0" w:color="auto"/>
                        <w:right w:val="none" w:sz="0" w:space="0" w:color="auto"/>
                      </w:divBdr>
                    </w:div>
                    <w:div w:id="1644845435">
                      <w:marLeft w:val="301"/>
                      <w:marRight w:val="301"/>
                      <w:marTop w:val="0"/>
                      <w:marBottom w:val="0"/>
                      <w:divBdr>
                        <w:top w:val="none" w:sz="0" w:space="0" w:color="auto"/>
                        <w:left w:val="none" w:sz="0" w:space="0" w:color="auto"/>
                        <w:bottom w:val="none" w:sz="0" w:space="0" w:color="auto"/>
                        <w:right w:val="none" w:sz="0" w:space="0" w:color="auto"/>
                      </w:divBdr>
                      <w:divsChild>
                        <w:div w:id="700860317">
                          <w:marLeft w:val="0"/>
                          <w:marRight w:val="0"/>
                          <w:marTop w:val="0"/>
                          <w:marBottom w:val="0"/>
                          <w:divBdr>
                            <w:top w:val="none" w:sz="0" w:space="0" w:color="auto"/>
                            <w:left w:val="none" w:sz="0" w:space="0" w:color="auto"/>
                            <w:bottom w:val="none" w:sz="0" w:space="0" w:color="auto"/>
                            <w:right w:val="none" w:sz="0" w:space="0" w:color="auto"/>
                          </w:divBdr>
                        </w:div>
                        <w:div w:id="1604921136">
                          <w:marLeft w:val="0"/>
                          <w:marRight w:val="0"/>
                          <w:marTop w:val="0"/>
                          <w:marBottom w:val="0"/>
                          <w:divBdr>
                            <w:top w:val="none" w:sz="0" w:space="0" w:color="auto"/>
                            <w:left w:val="none" w:sz="0" w:space="0" w:color="auto"/>
                            <w:bottom w:val="none" w:sz="0" w:space="0" w:color="auto"/>
                            <w:right w:val="none" w:sz="0" w:space="0" w:color="auto"/>
                          </w:divBdr>
                        </w:div>
                      </w:divsChild>
                    </w:div>
                    <w:div w:id="1684353697">
                      <w:marLeft w:val="301"/>
                      <w:marRight w:val="301"/>
                      <w:marTop w:val="0"/>
                      <w:marBottom w:val="0"/>
                      <w:divBdr>
                        <w:top w:val="none" w:sz="0" w:space="0" w:color="auto"/>
                        <w:left w:val="none" w:sz="0" w:space="0" w:color="auto"/>
                        <w:bottom w:val="none" w:sz="0" w:space="0" w:color="auto"/>
                        <w:right w:val="none" w:sz="0" w:space="0" w:color="auto"/>
                      </w:divBdr>
                    </w:div>
                    <w:div w:id="233442503">
                      <w:marLeft w:val="301"/>
                      <w:marRight w:val="301"/>
                      <w:marTop w:val="0"/>
                      <w:marBottom w:val="0"/>
                      <w:divBdr>
                        <w:top w:val="none" w:sz="0" w:space="0" w:color="auto"/>
                        <w:left w:val="none" w:sz="0" w:space="0" w:color="auto"/>
                        <w:bottom w:val="none" w:sz="0" w:space="0" w:color="auto"/>
                        <w:right w:val="none" w:sz="0" w:space="0" w:color="auto"/>
                      </w:divBdr>
                      <w:divsChild>
                        <w:div w:id="1488592667">
                          <w:marLeft w:val="0"/>
                          <w:marRight w:val="0"/>
                          <w:marTop w:val="0"/>
                          <w:marBottom w:val="0"/>
                          <w:divBdr>
                            <w:top w:val="none" w:sz="0" w:space="0" w:color="auto"/>
                            <w:left w:val="none" w:sz="0" w:space="0" w:color="auto"/>
                            <w:bottom w:val="none" w:sz="0" w:space="0" w:color="auto"/>
                            <w:right w:val="none" w:sz="0" w:space="0" w:color="auto"/>
                          </w:divBdr>
                        </w:div>
                        <w:div w:id="1857115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101070">
          <w:marLeft w:val="0"/>
          <w:marRight w:val="0"/>
          <w:marTop w:val="0"/>
          <w:marBottom w:val="0"/>
          <w:divBdr>
            <w:top w:val="none" w:sz="0" w:space="0" w:color="auto"/>
            <w:left w:val="none" w:sz="0" w:space="0" w:color="auto"/>
            <w:bottom w:val="none" w:sz="0" w:space="0" w:color="auto"/>
            <w:right w:val="none" w:sz="0" w:space="0" w:color="auto"/>
          </w:divBdr>
          <w:divsChild>
            <w:div w:id="1099178503">
              <w:marLeft w:val="0"/>
              <w:marRight w:val="0"/>
              <w:marTop w:val="0"/>
              <w:marBottom w:val="0"/>
              <w:divBdr>
                <w:top w:val="none" w:sz="0" w:space="0" w:color="auto"/>
                <w:left w:val="none" w:sz="0" w:space="0" w:color="auto"/>
                <w:bottom w:val="none" w:sz="0" w:space="0" w:color="auto"/>
                <w:right w:val="none" w:sz="0" w:space="0" w:color="auto"/>
              </w:divBdr>
              <w:divsChild>
                <w:div w:id="1626813268">
                  <w:marLeft w:val="0"/>
                  <w:marRight w:val="0"/>
                  <w:marTop w:val="0"/>
                  <w:marBottom w:val="0"/>
                  <w:divBdr>
                    <w:top w:val="none" w:sz="0" w:space="0" w:color="auto"/>
                    <w:left w:val="none" w:sz="0" w:space="0" w:color="auto"/>
                    <w:bottom w:val="none" w:sz="0" w:space="0" w:color="auto"/>
                    <w:right w:val="none" w:sz="0" w:space="0" w:color="auto"/>
                  </w:divBdr>
                </w:div>
                <w:div w:id="1455514062">
                  <w:marLeft w:val="0"/>
                  <w:marRight w:val="0"/>
                  <w:marTop w:val="0"/>
                  <w:marBottom w:val="0"/>
                  <w:divBdr>
                    <w:top w:val="none" w:sz="0" w:space="0" w:color="auto"/>
                    <w:left w:val="none" w:sz="0" w:space="0" w:color="auto"/>
                    <w:bottom w:val="none" w:sz="0" w:space="0" w:color="auto"/>
                    <w:right w:val="none" w:sz="0" w:space="0" w:color="auto"/>
                  </w:divBdr>
                  <w:divsChild>
                    <w:div w:id="1049693139">
                      <w:marLeft w:val="301"/>
                      <w:marRight w:val="301"/>
                      <w:marTop w:val="0"/>
                      <w:marBottom w:val="0"/>
                      <w:divBdr>
                        <w:top w:val="none" w:sz="0" w:space="0" w:color="auto"/>
                        <w:left w:val="none" w:sz="0" w:space="0" w:color="auto"/>
                        <w:bottom w:val="none" w:sz="0" w:space="0" w:color="auto"/>
                        <w:right w:val="none" w:sz="0" w:space="0" w:color="auto"/>
                      </w:divBdr>
                    </w:div>
                    <w:div w:id="1816411941">
                      <w:marLeft w:val="301"/>
                      <w:marRight w:val="301"/>
                      <w:marTop w:val="0"/>
                      <w:marBottom w:val="0"/>
                      <w:divBdr>
                        <w:top w:val="none" w:sz="0" w:space="0" w:color="auto"/>
                        <w:left w:val="none" w:sz="0" w:space="0" w:color="auto"/>
                        <w:bottom w:val="none" w:sz="0" w:space="0" w:color="auto"/>
                        <w:right w:val="none" w:sz="0" w:space="0" w:color="auto"/>
                      </w:divBdr>
                      <w:divsChild>
                        <w:div w:id="915943749">
                          <w:marLeft w:val="0"/>
                          <w:marRight w:val="0"/>
                          <w:marTop w:val="0"/>
                          <w:marBottom w:val="0"/>
                          <w:divBdr>
                            <w:top w:val="none" w:sz="0" w:space="0" w:color="auto"/>
                            <w:left w:val="none" w:sz="0" w:space="0" w:color="auto"/>
                            <w:bottom w:val="none" w:sz="0" w:space="0" w:color="auto"/>
                            <w:right w:val="none" w:sz="0" w:space="0" w:color="auto"/>
                          </w:divBdr>
                        </w:div>
                        <w:div w:id="943608363">
                          <w:marLeft w:val="0"/>
                          <w:marRight w:val="0"/>
                          <w:marTop w:val="0"/>
                          <w:marBottom w:val="0"/>
                          <w:divBdr>
                            <w:top w:val="none" w:sz="0" w:space="0" w:color="auto"/>
                            <w:left w:val="none" w:sz="0" w:space="0" w:color="auto"/>
                            <w:bottom w:val="none" w:sz="0" w:space="0" w:color="auto"/>
                            <w:right w:val="none" w:sz="0" w:space="0" w:color="auto"/>
                          </w:divBdr>
                        </w:div>
                      </w:divsChild>
                    </w:div>
                    <w:div w:id="2109542742">
                      <w:marLeft w:val="301"/>
                      <w:marRight w:val="301"/>
                      <w:marTop w:val="0"/>
                      <w:marBottom w:val="0"/>
                      <w:divBdr>
                        <w:top w:val="none" w:sz="0" w:space="0" w:color="auto"/>
                        <w:left w:val="none" w:sz="0" w:space="0" w:color="auto"/>
                        <w:bottom w:val="none" w:sz="0" w:space="0" w:color="auto"/>
                        <w:right w:val="none" w:sz="0" w:space="0" w:color="auto"/>
                      </w:divBdr>
                    </w:div>
                    <w:div w:id="763889079">
                      <w:marLeft w:val="301"/>
                      <w:marRight w:val="301"/>
                      <w:marTop w:val="0"/>
                      <w:marBottom w:val="0"/>
                      <w:divBdr>
                        <w:top w:val="none" w:sz="0" w:space="0" w:color="auto"/>
                        <w:left w:val="none" w:sz="0" w:space="0" w:color="auto"/>
                        <w:bottom w:val="none" w:sz="0" w:space="0" w:color="auto"/>
                        <w:right w:val="none" w:sz="0" w:space="0" w:color="auto"/>
                      </w:divBdr>
                      <w:divsChild>
                        <w:div w:id="723217553">
                          <w:marLeft w:val="0"/>
                          <w:marRight w:val="0"/>
                          <w:marTop w:val="0"/>
                          <w:marBottom w:val="0"/>
                          <w:divBdr>
                            <w:top w:val="none" w:sz="0" w:space="0" w:color="auto"/>
                            <w:left w:val="none" w:sz="0" w:space="0" w:color="auto"/>
                            <w:bottom w:val="none" w:sz="0" w:space="0" w:color="auto"/>
                            <w:right w:val="none" w:sz="0" w:space="0" w:color="auto"/>
                          </w:divBdr>
                        </w:div>
                        <w:div w:id="76018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3514441">
      <w:bodyDiv w:val="1"/>
      <w:marLeft w:val="0"/>
      <w:marRight w:val="0"/>
      <w:marTop w:val="0"/>
      <w:marBottom w:val="0"/>
      <w:divBdr>
        <w:top w:val="none" w:sz="0" w:space="0" w:color="auto"/>
        <w:left w:val="none" w:sz="0" w:space="0" w:color="auto"/>
        <w:bottom w:val="none" w:sz="0" w:space="0" w:color="auto"/>
        <w:right w:val="none" w:sz="0" w:space="0" w:color="auto"/>
      </w:divBdr>
    </w:div>
    <w:div w:id="255789340">
      <w:bodyDiv w:val="1"/>
      <w:marLeft w:val="0"/>
      <w:marRight w:val="0"/>
      <w:marTop w:val="0"/>
      <w:marBottom w:val="0"/>
      <w:divBdr>
        <w:top w:val="none" w:sz="0" w:space="0" w:color="auto"/>
        <w:left w:val="none" w:sz="0" w:space="0" w:color="auto"/>
        <w:bottom w:val="none" w:sz="0" w:space="0" w:color="auto"/>
        <w:right w:val="none" w:sz="0" w:space="0" w:color="auto"/>
      </w:divBdr>
    </w:div>
    <w:div w:id="302463994">
      <w:bodyDiv w:val="1"/>
      <w:marLeft w:val="0"/>
      <w:marRight w:val="0"/>
      <w:marTop w:val="0"/>
      <w:marBottom w:val="0"/>
      <w:divBdr>
        <w:top w:val="none" w:sz="0" w:space="0" w:color="auto"/>
        <w:left w:val="none" w:sz="0" w:space="0" w:color="auto"/>
        <w:bottom w:val="none" w:sz="0" w:space="0" w:color="auto"/>
        <w:right w:val="none" w:sz="0" w:space="0" w:color="auto"/>
      </w:divBdr>
    </w:div>
    <w:div w:id="348718510">
      <w:bodyDiv w:val="1"/>
      <w:marLeft w:val="0"/>
      <w:marRight w:val="0"/>
      <w:marTop w:val="0"/>
      <w:marBottom w:val="0"/>
      <w:divBdr>
        <w:top w:val="none" w:sz="0" w:space="0" w:color="auto"/>
        <w:left w:val="none" w:sz="0" w:space="0" w:color="auto"/>
        <w:bottom w:val="none" w:sz="0" w:space="0" w:color="auto"/>
        <w:right w:val="none" w:sz="0" w:space="0" w:color="auto"/>
      </w:divBdr>
    </w:div>
    <w:div w:id="358243074">
      <w:bodyDiv w:val="1"/>
      <w:marLeft w:val="0"/>
      <w:marRight w:val="0"/>
      <w:marTop w:val="0"/>
      <w:marBottom w:val="0"/>
      <w:divBdr>
        <w:top w:val="none" w:sz="0" w:space="0" w:color="auto"/>
        <w:left w:val="none" w:sz="0" w:space="0" w:color="auto"/>
        <w:bottom w:val="none" w:sz="0" w:space="0" w:color="auto"/>
        <w:right w:val="none" w:sz="0" w:space="0" w:color="auto"/>
      </w:divBdr>
    </w:div>
    <w:div w:id="395861366">
      <w:bodyDiv w:val="1"/>
      <w:marLeft w:val="0"/>
      <w:marRight w:val="0"/>
      <w:marTop w:val="0"/>
      <w:marBottom w:val="0"/>
      <w:divBdr>
        <w:top w:val="none" w:sz="0" w:space="0" w:color="auto"/>
        <w:left w:val="none" w:sz="0" w:space="0" w:color="auto"/>
        <w:bottom w:val="none" w:sz="0" w:space="0" w:color="auto"/>
        <w:right w:val="none" w:sz="0" w:space="0" w:color="auto"/>
      </w:divBdr>
    </w:div>
    <w:div w:id="420561880">
      <w:bodyDiv w:val="1"/>
      <w:marLeft w:val="0"/>
      <w:marRight w:val="0"/>
      <w:marTop w:val="0"/>
      <w:marBottom w:val="0"/>
      <w:divBdr>
        <w:top w:val="none" w:sz="0" w:space="0" w:color="auto"/>
        <w:left w:val="none" w:sz="0" w:space="0" w:color="auto"/>
        <w:bottom w:val="none" w:sz="0" w:space="0" w:color="auto"/>
        <w:right w:val="none" w:sz="0" w:space="0" w:color="auto"/>
      </w:divBdr>
    </w:div>
    <w:div w:id="423649811">
      <w:bodyDiv w:val="1"/>
      <w:marLeft w:val="0"/>
      <w:marRight w:val="0"/>
      <w:marTop w:val="0"/>
      <w:marBottom w:val="0"/>
      <w:divBdr>
        <w:top w:val="none" w:sz="0" w:space="0" w:color="auto"/>
        <w:left w:val="none" w:sz="0" w:space="0" w:color="auto"/>
        <w:bottom w:val="none" w:sz="0" w:space="0" w:color="auto"/>
        <w:right w:val="none" w:sz="0" w:space="0" w:color="auto"/>
      </w:divBdr>
    </w:div>
    <w:div w:id="536430792">
      <w:bodyDiv w:val="1"/>
      <w:marLeft w:val="0"/>
      <w:marRight w:val="0"/>
      <w:marTop w:val="0"/>
      <w:marBottom w:val="0"/>
      <w:divBdr>
        <w:top w:val="none" w:sz="0" w:space="0" w:color="auto"/>
        <w:left w:val="none" w:sz="0" w:space="0" w:color="auto"/>
        <w:bottom w:val="none" w:sz="0" w:space="0" w:color="auto"/>
        <w:right w:val="none" w:sz="0" w:space="0" w:color="auto"/>
      </w:divBdr>
    </w:div>
    <w:div w:id="544563411">
      <w:bodyDiv w:val="1"/>
      <w:marLeft w:val="0"/>
      <w:marRight w:val="0"/>
      <w:marTop w:val="0"/>
      <w:marBottom w:val="0"/>
      <w:divBdr>
        <w:top w:val="none" w:sz="0" w:space="0" w:color="auto"/>
        <w:left w:val="none" w:sz="0" w:space="0" w:color="auto"/>
        <w:bottom w:val="none" w:sz="0" w:space="0" w:color="auto"/>
        <w:right w:val="none" w:sz="0" w:space="0" w:color="auto"/>
      </w:divBdr>
    </w:div>
    <w:div w:id="548734138">
      <w:bodyDiv w:val="1"/>
      <w:marLeft w:val="0"/>
      <w:marRight w:val="0"/>
      <w:marTop w:val="0"/>
      <w:marBottom w:val="0"/>
      <w:divBdr>
        <w:top w:val="none" w:sz="0" w:space="0" w:color="auto"/>
        <w:left w:val="none" w:sz="0" w:space="0" w:color="auto"/>
        <w:bottom w:val="none" w:sz="0" w:space="0" w:color="auto"/>
        <w:right w:val="none" w:sz="0" w:space="0" w:color="auto"/>
      </w:divBdr>
    </w:div>
    <w:div w:id="586770899">
      <w:bodyDiv w:val="1"/>
      <w:marLeft w:val="0"/>
      <w:marRight w:val="0"/>
      <w:marTop w:val="0"/>
      <w:marBottom w:val="0"/>
      <w:divBdr>
        <w:top w:val="none" w:sz="0" w:space="0" w:color="auto"/>
        <w:left w:val="none" w:sz="0" w:space="0" w:color="auto"/>
        <w:bottom w:val="none" w:sz="0" w:space="0" w:color="auto"/>
        <w:right w:val="none" w:sz="0" w:space="0" w:color="auto"/>
      </w:divBdr>
    </w:div>
    <w:div w:id="589899220">
      <w:bodyDiv w:val="1"/>
      <w:marLeft w:val="0"/>
      <w:marRight w:val="0"/>
      <w:marTop w:val="0"/>
      <w:marBottom w:val="0"/>
      <w:divBdr>
        <w:top w:val="none" w:sz="0" w:space="0" w:color="auto"/>
        <w:left w:val="none" w:sz="0" w:space="0" w:color="auto"/>
        <w:bottom w:val="none" w:sz="0" w:space="0" w:color="auto"/>
        <w:right w:val="none" w:sz="0" w:space="0" w:color="auto"/>
      </w:divBdr>
    </w:div>
    <w:div w:id="628363884">
      <w:bodyDiv w:val="1"/>
      <w:marLeft w:val="0"/>
      <w:marRight w:val="0"/>
      <w:marTop w:val="0"/>
      <w:marBottom w:val="0"/>
      <w:divBdr>
        <w:top w:val="none" w:sz="0" w:space="0" w:color="auto"/>
        <w:left w:val="none" w:sz="0" w:space="0" w:color="auto"/>
        <w:bottom w:val="none" w:sz="0" w:space="0" w:color="auto"/>
        <w:right w:val="none" w:sz="0" w:space="0" w:color="auto"/>
      </w:divBdr>
    </w:div>
    <w:div w:id="756244901">
      <w:bodyDiv w:val="1"/>
      <w:marLeft w:val="0"/>
      <w:marRight w:val="0"/>
      <w:marTop w:val="0"/>
      <w:marBottom w:val="0"/>
      <w:divBdr>
        <w:top w:val="none" w:sz="0" w:space="0" w:color="auto"/>
        <w:left w:val="none" w:sz="0" w:space="0" w:color="auto"/>
        <w:bottom w:val="none" w:sz="0" w:space="0" w:color="auto"/>
        <w:right w:val="none" w:sz="0" w:space="0" w:color="auto"/>
      </w:divBdr>
    </w:div>
    <w:div w:id="783426444">
      <w:bodyDiv w:val="1"/>
      <w:marLeft w:val="0"/>
      <w:marRight w:val="0"/>
      <w:marTop w:val="0"/>
      <w:marBottom w:val="0"/>
      <w:divBdr>
        <w:top w:val="none" w:sz="0" w:space="0" w:color="auto"/>
        <w:left w:val="none" w:sz="0" w:space="0" w:color="auto"/>
        <w:bottom w:val="none" w:sz="0" w:space="0" w:color="auto"/>
        <w:right w:val="none" w:sz="0" w:space="0" w:color="auto"/>
      </w:divBdr>
    </w:div>
    <w:div w:id="839806524">
      <w:bodyDiv w:val="1"/>
      <w:marLeft w:val="0"/>
      <w:marRight w:val="0"/>
      <w:marTop w:val="0"/>
      <w:marBottom w:val="0"/>
      <w:divBdr>
        <w:top w:val="none" w:sz="0" w:space="0" w:color="auto"/>
        <w:left w:val="none" w:sz="0" w:space="0" w:color="auto"/>
        <w:bottom w:val="none" w:sz="0" w:space="0" w:color="auto"/>
        <w:right w:val="none" w:sz="0" w:space="0" w:color="auto"/>
      </w:divBdr>
    </w:div>
    <w:div w:id="888565772">
      <w:bodyDiv w:val="1"/>
      <w:marLeft w:val="0"/>
      <w:marRight w:val="0"/>
      <w:marTop w:val="0"/>
      <w:marBottom w:val="0"/>
      <w:divBdr>
        <w:top w:val="none" w:sz="0" w:space="0" w:color="auto"/>
        <w:left w:val="none" w:sz="0" w:space="0" w:color="auto"/>
        <w:bottom w:val="none" w:sz="0" w:space="0" w:color="auto"/>
        <w:right w:val="none" w:sz="0" w:space="0" w:color="auto"/>
      </w:divBdr>
    </w:div>
    <w:div w:id="991181074">
      <w:bodyDiv w:val="1"/>
      <w:marLeft w:val="0"/>
      <w:marRight w:val="0"/>
      <w:marTop w:val="0"/>
      <w:marBottom w:val="0"/>
      <w:divBdr>
        <w:top w:val="none" w:sz="0" w:space="0" w:color="auto"/>
        <w:left w:val="none" w:sz="0" w:space="0" w:color="auto"/>
        <w:bottom w:val="none" w:sz="0" w:space="0" w:color="auto"/>
        <w:right w:val="none" w:sz="0" w:space="0" w:color="auto"/>
      </w:divBdr>
    </w:div>
    <w:div w:id="1065376577">
      <w:bodyDiv w:val="1"/>
      <w:marLeft w:val="0"/>
      <w:marRight w:val="0"/>
      <w:marTop w:val="0"/>
      <w:marBottom w:val="0"/>
      <w:divBdr>
        <w:top w:val="none" w:sz="0" w:space="0" w:color="auto"/>
        <w:left w:val="none" w:sz="0" w:space="0" w:color="auto"/>
        <w:bottom w:val="none" w:sz="0" w:space="0" w:color="auto"/>
        <w:right w:val="none" w:sz="0" w:space="0" w:color="auto"/>
      </w:divBdr>
    </w:div>
    <w:div w:id="1072701286">
      <w:bodyDiv w:val="1"/>
      <w:marLeft w:val="0"/>
      <w:marRight w:val="0"/>
      <w:marTop w:val="0"/>
      <w:marBottom w:val="0"/>
      <w:divBdr>
        <w:top w:val="none" w:sz="0" w:space="0" w:color="auto"/>
        <w:left w:val="none" w:sz="0" w:space="0" w:color="auto"/>
        <w:bottom w:val="none" w:sz="0" w:space="0" w:color="auto"/>
        <w:right w:val="none" w:sz="0" w:space="0" w:color="auto"/>
      </w:divBdr>
    </w:div>
    <w:div w:id="1101149845">
      <w:bodyDiv w:val="1"/>
      <w:marLeft w:val="0"/>
      <w:marRight w:val="0"/>
      <w:marTop w:val="0"/>
      <w:marBottom w:val="0"/>
      <w:divBdr>
        <w:top w:val="none" w:sz="0" w:space="0" w:color="auto"/>
        <w:left w:val="none" w:sz="0" w:space="0" w:color="auto"/>
        <w:bottom w:val="none" w:sz="0" w:space="0" w:color="auto"/>
        <w:right w:val="none" w:sz="0" w:space="0" w:color="auto"/>
      </w:divBdr>
    </w:div>
    <w:div w:id="1224179482">
      <w:bodyDiv w:val="1"/>
      <w:marLeft w:val="0"/>
      <w:marRight w:val="0"/>
      <w:marTop w:val="0"/>
      <w:marBottom w:val="0"/>
      <w:divBdr>
        <w:top w:val="none" w:sz="0" w:space="0" w:color="auto"/>
        <w:left w:val="none" w:sz="0" w:space="0" w:color="auto"/>
        <w:bottom w:val="none" w:sz="0" w:space="0" w:color="auto"/>
        <w:right w:val="none" w:sz="0" w:space="0" w:color="auto"/>
      </w:divBdr>
    </w:div>
    <w:div w:id="1345593167">
      <w:bodyDiv w:val="1"/>
      <w:marLeft w:val="0"/>
      <w:marRight w:val="0"/>
      <w:marTop w:val="0"/>
      <w:marBottom w:val="0"/>
      <w:divBdr>
        <w:top w:val="none" w:sz="0" w:space="0" w:color="auto"/>
        <w:left w:val="none" w:sz="0" w:space="0" w:color="auto"/>
        <w:bottom w:val="none" w:sz="0" w:space="0" w:color="auto"/>
        <w:right w:val="none" w:sz="0" w:space="0" w:color="auto"/>
      </w:divBdr>
    </w:div>
    <w:div w:id="1368948352">
      <w:bodyDiv w:val="1"/>
      <w:marLeft w:val="0"/>
      <w:marRight w:val="0"/>
      <w:marTop w:val="0"/>
      <w:marBottom w:val="0"/>
      <w:divBdr>
        <w:top w:val="none" w:sz="0" w:space="0" w:color="auto"/>
        <w:left w:val="none" w:sz="0" w:space="0" w:color="auto"/>
        <w:bottom w:val="none" w:sz="0" w:space="0" w:color="auto"/>
        <w:right w:val="none" w:sz="0" w:space="0" w:color="auto"/>
      </w:divBdr>
    </w:div>
    <w:div w:id="1368985433">
      <w:bodyDiv w:val="1"/>
      <w:marLeft w:val="0"/>
      <w:marRight w:val="0"/>
      <w:marTop w:val="0"/>
      <w:marBottom w:val="0"/>
      <w:divBdr>
        <w:top w:val="none" w:sz="0" w:space="0" w:color="auto"/>
        <w:left w:val="none" w:sz="0" w:space="0" w:color="auto"/>
        <w:bottom w:val="none" w:sz="0" w:space="0" w:color="auto"/>
        <w:right w:val="none" w:sz="0" w:space="0" w:color="auto"/>
      </w:divBdr>
    </w:div>
    <w:div w:id="1427387774">
      <w:bodyDiv w:val="1"/>
      <w:marLeft w:val="0"/>
      <w:marRight w:val="0"/>
      <w:marTop w:val="0"/>
      <w:marBottom w:val="0"/>
      <w:divBdr>
        <w:top w:val="none" w:sz="0" w:space="0" w:color="auto"/>
        <w:left w:val="none" w:sz="0" w:space="0" w:color="auto"/>
        <w:bottom w:val="none" w:sz="0" w:space="0" w:color="auto"/>
        <w:right w:val="none" w:sz="0" w:space="0" w:color="auto"/>
      </w:divBdr>
    </w:div>
    <w:div w:id="1436705348">
      <w:bodyDiv w:val="1"/>
      <w:marLeft w:val="0"/>
      <w:marRight w:val="0"/>
      <w:marTop w:val="0"/>
      <w:marBottom w:val="0"/>
      <w:divBdr>
        <w:top w:val="none" w:sz="0" w:space="0" w:color="auto"/>
        <w:left w:val="none" w:sz="0" w:space="0" w:color="auto"/>
        <w:bottom w:val="none" w:sz="0" w:space="0" w:color="auto"/>
        <w:right w:val="none" w:sz="0" w:space="0" w:color="auto"/>
      </w:divBdr>
    </w:div>
    <w:div w:id="1565874332">
      <w:bodyDiv w:val="1"/>
      <w:marLeft w:val="0"/>
      <w:marRight w:val="0"/>
      <w:marTop w:val="0"/>
      <w:marBottom w:val="0"/>
      <w:divBdr>
        <w:top w:val="none" w:sz="0" w:space="0" w:color="auto"/>
        <w:left w:val="none" w:sz="0" w:space="0" w:color="auto"/>
        <w:bottom w:val="none" w:sz="0" w:space="0" w:color="auto"/>
        <w:right w:val="none" w:sz="0" w:space="0" w:color="auto"/>
      </w:divBdr>
    </w:div>
    <w:div w:id="1607496470">
      <w:bodyDiv w:val="1"/>
      <w:marLeft w:val="0"/>
      <w:marRight w:val="0"/>
      <w:marTop w:val="0"/>
      <w:marBottom w:val="0"/>
      <w:divBdr>
        <w:top w:val="none" w:sz="0" w:space="0" w:color="auto"/>
        <w:left w:val="none" w:sz="0" w:space="0" w:color="auto"/>
        <w:bottom w:val="none" w:sz="0" w:space="0" w:color="auto"/>
        <w:right w:val="none" w:sz="0" w:space="0" w:color="auto"/>
      </w:divBdr>
    </w:div>
    <w:div w:id="1636374726">
      <w:bodyDiv w:val="1"/>
      <w:marLeft w:val="0"/>
      <w:marRight w:val="0"/>
      <w:marTop w:val="0"/>
      <w:marBottom w:val="0"/>
      <w:divBdr>
        <w:top w:val="none" w:sz="0" w:space="0" w:color="auto"/>
        <w:left w:val="none" w:sz="0" w:space="0" w:color="auto"/>
        <w:bottom w:val="none" w:sz="0" w:space="0" w:color="auto"/>
        <w:right w:val="none" w:sz="0" w:space="0" w:color="auto"/>
      </w:divBdr>
    </w:div>
    <w:div w:id="1636830958">
      <w:bodyDiv w:val="1"/>
      <w:marLeft w:val="0"/>
      <w:marRight w:val="0"/>
      <w:marTop w:val="0"/>
      <w:marBottom w:val="0"/>
      <w:divBdr>
        <w:top w:val="none" w:sz="0" w:space="0" w:color="auto"/>
        <w:left w:val="none" w:sz="0" w:space="0" w:color="auto"/>
        <w:bottom w:val="none" w:sz="0" w:space="0" w:color="auto"/>
        <w:right w:val="none" w:sz="0" w:space="0" w:color="auto"/>
      </w:divBdr>
    </w:div>
    <w:div w:id="1688871087">
      <w:bodyDiv w:val="1"/>
      <w:marLeft w:val="0"/>
      <w:marRight w:val="0"/>
      <w:marTop w:val="0"/>
      <w:marBottom w:val="0"/>
      <w:divBdr>
        <w:top w:val="none" w:sz="0" w:space="0" w:color="auto"/>
        <w:left w:val="none" w:sz="0" w:space="0" w:color="auto"/>
        <w:bottom w:val="none" w:sz="0" w:space="0" w:color="auto"/>
        <w:right w:val="none" w:sz="0" w:space="0" w:color="auto"/>
      </w:divBdr>
    </w:div>
    <w:div w:id="1723939954">
      <w:bodyDiv w:val="1"/>
      <w:marLeft w:val="0"/>
      <w:marRight w:val="0"/>
      <w:marTop w:val="0"/>
      <w:marBottom w:val="0"/>
      <w:divBdr>
        <w:top w:val="none" w:sz="0" w:space="0" w:color="auto"/>
        <w:left w:val="none" w:sz="0" w:space="0" w:color="auto"/>
        <w:bottom w:val="none" w:sz="0" w:space="0" w:color="auto"/>
        <w:right w:val="none" w:sz="0" w:space="0" w:color="auto"/>
      </w:divBdr>
    </w:div>
    <w:div w:id="1750732573">
      <w:bodyDiv w:val="1"/>
      <w:marLeft w:val="0"/>
      <w:marRight w:val="0"/>
      <w:marTop w:val="0"/>
      <w:marBottom w:val="0"/>
      <w:divBdr>
        <w:top w:val="none" w:sz="0" w:space="0" w:color="auto"/>
        <w:left w:val="none" w:sz="0" w:space="0" w:color="auto"/>
        <w:bottom w:val="none" w:sz="0" w:space="0" w:color="auto"/>
        <w:right w:val="none" w:sz="0" w:space="0" w:color="auto"/>
      </w:divBdr>
    </w:div>
    <w:div w:id="1791129026">
      <w:bodyDiv w:val="1"/>
      <w:marLeft w:val="0"/>
      <w:marRight w:val="0"/>
      <w:marTop w:val="0"/>
      <w:marBottom w:val="0"/>
      <w:divBdr>
        <w:top w:val="none" w:sz="0" w:space="0" w:color="auto"/>
        <w:left w:val="none" w:sz="0" w:space="0" w:color="auto"/>
        <w:bottom w:val="none" w:sz="0" w:space="0" w:color="auto"/>
        <w:right w:val="none" w:sz="0" w:space="0" w:color="auto"/>
      </w:divBdr>
    </w:div>
    <w:div w:id="1819225628">
      <w:bodyDiv w:val="1"/>
      <w:marLeft w:val="0"/>
      <w:marRight w:val="0"/>
      <w:marTop w:val="0"/>
      <w:marBottom w:val="0"/>
      <w:divBdr>
        <w:top w:val="none" w:sz="0" w:space="0" w:color="auto"/>
        <w:left w:val="none" w:sz="0" w:space="0" w:color="auto"/>
        <w:bottom w:val="none" w:sz="0" w:space="0" w:color="auto"/>
        <w:right w:val="none" w:sz="0" w:space="0" w:color="auto"/>
      </w:divBdr>
    </w:div>
    <w:div w:id="1903052701">
      <w:bodyDiv w:val="1"/>
      <w:marLeft w:val="0"/>
      <w:marRight w:val="0"/>
      <w:marTop w:val="0"/>
      <w:marBottom w:val="0"/>
      <w:divBdr>
        <w:top w:val="none" w:sz="0" w:space="0" w:color="auto"/>
        <w:left w:val="none" w:sz="0" w:space="0" w:color="auto"/>
        <w:bottom w:val="none" w:sz="0" w:space="0" w:color="auto"/>
        <w:right w:val="none" w:sz="0" w:space="0" w:color="auto"/>
      </w:divBdr>
    </w:div>
    <w:div w:id="1952545079">
      <w:bodyDiv w:val="1"/>
      <w:marLeft w:val="0"/>
      <w:marRight w:val="0"/>
      <w:marTop w:val="0"/>
      <w:marBottom w:val="0"/>
      <w:divBdr>
        <w:top w:val="none" w:sz="0" w:space="0" w:color="auto"/>
        <w:left w:val="none" w:sz="0" w:space="0" w:color="auto"/>
        <w:bottom w:val="none" w:sz="0" w:space="0" w:color="auto"/>
        <w:right w:val="none" w:sz="0" w:space="0" w:color="auto"/>
      </w:divBdr>
    </w:div>
    <w:div w:id="1969311977">
      <w:bodyDiv w:val="1"/>
      <w:marLeft w:val="0"/>
      <w:marRight w:val="0"/>
      <w:marTop w:val="0"/>
      <w:marBottom w:val="0"/>
      <w:divBdr>
        <w:top w:val="none" w:sz="0" w:space="0" w:color="auto"/>
        <w:left w:val="none" w:sz="0" w:space="0" w:color="auto"/>
        <w:bottom w:val="none" w:sz="0" w:space="0" w:color="auto"/>
        <w:right w:val="none" w:sz="0" w:space="0" w:color="auto"/>
      </w:divBdr>
    </w:div>
    <w:div w:id="2026401437">
      <w:bodyDiv w:val="1"/>
      <w:marLeft w:val="0"/>
      <w:marRight w:val="0"/>
      <w:marTop w:val="0"/>
      <w:marBottom w:val="0"/>
      <w:divBdr>
        <w:top w:val="none" w:sz="0" w:space="0" w:color="auto"/>
        <w:left w:val="none" w:sz="0" w:space="0" w:color="auto"/>
        <w:bottom w:val="none" w:sz="0" w:space="0" w:color="auto"/>
        <w:right w:val="none" w:sz="0" w:space="0" w:color="auto"/>
      </w:divBdr>
    </w:div>
    <w:div w:id="2060205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flsmartroads.com/projects/technical_doc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oogle.com/maps/place/Lee+Rd+%26+Country+Club+Dr,+Winter+Park,+FL+32789/@28.6060187,-81.3731575,963m/data=!3m2!1e3!4b1!4m6!3m5!1s0x88e77068430fd0bf:0xb70bfd612c26d114!8m2!3d28.6060154!4d-81.3713368!16s%2Fg%2F11hb5n9m1k?entry=tt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26F16-2BF2-4111-A70D-030231EB6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2317</Words>
  <Characters>13308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2025-01-22T18:09:00Z</dcterms:created>
  <dcterms:modified xsi:type="dcterms:W3CDTF">2025-01-22T18:09:00Z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lder_Number">
    <vt:lpwstr/>
  </property>
  <property fmtid="{D5CDD505-2E9C-101B-9397-08002B2CF9AE}" pid="3" name="Folder_Code">
    <vt:lpwstr/>
  </property>
  <property fmtid="{D5CDD505-2E9C-101B-9397-08002B2CF9AE}" pid="4" name="Folder_Name">
    <vt:lpwstr/>
  </property>
  <property fmtid="{D5CDD505-2E9C-101B-9397-08002B2CF9AE}" pid="5" name="Folder_Description">
    <vt:lpwstr/>
  </property>
  <property fmtid="{D5CDD505-2E9C-101B-9397-08002B2CF9AE}" pid="6" name="/Folder_Name/">
    <vt:lpwstr/>
  </property>
  <property fmtid="{D5CDD505-2E9C-101B-9397-08002B2CF9AE}" pid="7" name="/Folder_Description/">
    <vt:lpwstr/>
  </property>
  <property fmtid="{D5CDD505-2E9C-101B-9397-08002B2CF9AE}" pid="8" name="Folder_Version">
    <vt:lpwstr/>
  </property>
  <property fmtid="{D5CDD505-2E9C-101B-9397-08002B2CF9AE}" pid="9" name="Folder_VersionSeq">
    <vt:lpwstr/>
  </property>
  <property fmtid="{D5CDD505-2E9C-101B-9397-08002B2CF9AE}" pid="10" name="Folder_Manager">
    <vt:lpwstr/>
  </property>
  <property fmtid="{D5CDD505-2E9C-101B-9397-08002B2CF9AE}" pid="11" name="Folder_ManagerDesc">
    <vt:lpwstr/>
  </property>
  <property fmtid="{D5CDD505-2E9C-101B-9397-08002B2CF9AE}" pid="12" name="Folder_Storage">
    <vt:lpwstr/>
  </property>
  <property fmtid="{D5CDD505-2E9C-101B-9397-08002B2CF9AE}" pid="13" name="Folder_StorageDesc">
    <vt:lpwstr/>
  </property>
  <property fmtid="{D5CDD505-2E9C-101B-9397-08002B2CF9AE}" pid="14" name="Folder_Creator">
    <vt:lpwstr/>
  </property>
  <property fmtid="{D5CDD505-2E9C-101B-9397-08002B2CF9AE}" pid="15" name="Folder_CreatorDesc">
    <vt:lpwstr/>
  </property>
  <property fmtid="{D5CDD505-2E9C-101B-9397-08002B2CF9AE}" pid="16" name="Folder_CreateDate">
    <vt:lpwstr/>
  </property>
  <property fmtid="{D5CDD505-2E9C-101B-9397-08002B2CF9AE}" pid="17" name="Folder_Updater">
    <vt:lpwstr/>
  </property>
  <property fmtid="{D5CDD505-2E9C-101B-9397-08002B2CF9AE}" pid="18" name="Folder_UpdaterDesc">
    <vt:lpwstr/>
  </property>
  <property fmtid="{D5CDD505-2E9C-101B-9397-08002B2CF9AE}" pid="19" name="Folder_UpdateDate">
    <vt:lpwstr/>
  </property>
  <property fmtid="{D5CDD505-2E9C-101B-9397-08002B2CF9AE}" pid="20" name="Document_Number">
    <vt:lpwstr/>
  </property>
  <property fmtid="{D5CDD505-2E9C-101B-9397-08002B2CF9AE}" pid="21" name="Document_Name">
    <vt:lpwstr/>
  </property>
  <property fmtid="{D5CDD505-2E9C-101B-9397-08002B2CF9AE}" pid="22" name="Document_FileName">
    <vt:lpwstr/>
  </property>
  <property fmtid="{D5CDD505-2E9C-101B-9397-08002B2CF9AE}" pid="23" name="Document_Version">
    <vt:lpwstr/>
  </property>
  <property fmtid="{D5CDD505-2E9C-101B-9397-08002B2CF9AE}" pid="24" name="Document_VersionSeq">
    <vt:lpwstr/>
  </property>
  <property fmtid="{D5CDD505-2E9C-101B-9397-08002B2CF9AE}" pid="25" name="Document_Creator">
    <vt:lpwstr/>
  </property>
  <property fmtid="{D5CDD505-2E9C-101B-9397-08002B2CF9AE}" pid="26" name="Document_CreatorDesc">
    <vt:lpwstr/>
  </property>
  <property fmtid="{D5CDD505-2E9C-101B-9397-08002B2CF9AE}" pid="27" name="Document_CreateDate">
    <vt:lpwstr/>
  </property>
  <property fmtid="{D5CDD505-2E9C-101B-9397-08002B2CF9AE}" pid="28" name="Document_Updater">
    <vt:lpwstr/>
  </property>
  <property fmtid="{D5CDD505-2E9C-101B-9397-08002B2CF9AE}" pid="29" name="Document_UpdaterDesc">
    <vt:lpwstr/>
  </property>
  <property fmtid="{D5CDD505-2E9C-101B-9397-08002B2CF9AE}" pid="30" name="Document_UpdateDate">
    <vt:lpwstr/>
  </property>
  <property fmtid="{D5CDD505-2E9C-101B-9397-08002B2CF9AE}" pid="31" name="Document_Size">
    <vt:lpwstr/>
  </property>
  <property fmtid="{D5CDD505-2E9C-101B-9397-08002B2CF9AE}" pid="32" name="Document_Storage">
    <vt:lpwstr/>
  </property>
  <property fmtid="{D5CDD505-2E9C-101B-9397-08002B2CF9AE}" pid="33" name="Document_StorageDesc">
    <vt:lpwstr/>
  </property>
  <property fmtid="{D5CDD505-2E9C-101B-9397-08002B2CF9AE}" pid="34" name="Document_Department">
    <vt:lpwstr/>
  </property>
  <property fmtid="{D5CDD505-2E9C-101B-9397-08002B2CF9AE}" pid="35" name="Document_DepartmentDesc">
    <vt:lpwstr/>
  </property>
</Properties>
</file>