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47D453" w14:textId="419D74D4" w:rsidR="00776355" w:rsidRPr="003F3034" w:rsidRDefault="00F35D8D" w:rsidP="00776355">
      <w:pPr>
        <w:pStyle w:val="NoSpacing"/>
        <w:contextualSpacing/>
        <w:jc w:val="right"/>
      </w:pPr>
      <w:r>
        <w:t>8</w:t>
      </w:r>
      <w:r w:rsidR="00776355" w:rsidRPr="003F3034">
        <w:t>/</w:t>
      </w:r>
      <w:r>
        <w:t>9</w:t>
      </w:r>
      <w:r w:rsidR="00776355" w:rsidRPr="003F3034">
        <w:t>/2023</w:t>
      </w:r>
    </w:p>
    <w:p w14:paraId="74A93111" w14:textId="0FFA79C6" w:rsidR="00776355" w:rsidRPr="00E87BAD" w:rsidRDefault="00776355" w:rsidP="00776355">
      <w:pPr>
        <w:pStyle w:val="NoSpacing"/>
        <w:contextualSpacing/>
        <w:rPr>
          <w:b/>
        </w:rPr>
      </w:pPr>
      <w:r w:rsidRPr="00E87BAD">
        <w:rPr>
          <w:b/>
        </w:rPr>
        <w:t>452</w:t>
      </w:r>
      <w:r w:rsidR="00556BCE" w:rsidRPr="00E87BAD">
        <w:rPr>
          <w:b/>
        </w:rPr>
        <w:t>88</w:t>
      </w:r>
      <w:r w:rsidR="00E87BAD" w:rsidRPr="00E87BAD">
        <w:rPr>
          <w:b/>
        </w:rPr>
        <w:t>1</w:t>
      </w:r>
      <w:r w:rsidRPr="00E87BAD">
        <w:rPr>
          <w:b/>
        </w:rPr>
        <w:t xml:space="preserve">-1: </w:t>
      </w:r>
      <w:r w:rsidR="00556BCE" w:rsidRPr="00E87BAD">
        <w:rPr>
          <w:b/>
        </w:rPr>
        <w:t xml:space="preserve">SR </w:t>
      </w:r>
      <w:r w:rsidR="00E87BAD" w:rsidRPr="00E87BAD">
        <w:rPr>
          <w:b/>
        </w:rPr>
        <w:t>434 from John Young Parkway to Edgewater Drive</w:t>
      </w:r>
      <w:r w:rsidR="00F35D8D">
        <w:rPr>
          <w:b/>
        </w:rPr>
        <w:t xml:space="preserve"> – Pavement Only Project</w:t>
      </w:r>
    </w:p>
    <w:p w14:paraId="19CC5B3C" w14:textId="77777777" w:rsidR="00776355" w:rsidRPr="00E87BAD" w:rsidRDefault="00776355" w:rsidP="00776355">
      <w:pPr>
        <w:pStyle w:val="NoSpacing"/>
        <w:contextualSpacing/>
        <w:rPr>
          <w:b/>
          <w:highlight w:val="yellow"/>
        </w:rPr>
      </w:pPr>
    </w:p>
    <w:p w14:paraId="4FD4D4CD" w14:textId="35B716E0" w:rsidR="00776355" w:rsidRPr="00304D67" w:rsidRDefault="00776355" w:rsidP="00776355">
      <w:pPr>
        <w:pStyle w:val="Header"/>
        <w:tabs>
          <w:tab w:val="left" w:pos="1980"/>
          <w:tab w:val="left" w:pos="2070"/>
        </w:tabs>
        <w:spacing w:after="0" w:line="240" w:lineRule="auto"/>
        <w:contextualSpacing/>
      </w:pPr>
      <w:r w:rsidRPr="00304D67">
        <w:t>State Road Numbers:</w:t>
      </w:r>
      <w:r w:rsidRPr="00304D67">
        <w:tab/>
      </w:r>
      <w:r w:rsidR="00E87BAD" w:rsidRPr="00304D67">
        <w:t>434</w:t>
      </w:r>
    </w:p>
    <w:p w14:paraId="32F4ABAB" w14:textId="578C506D" w:rsidR="00776355" w:rsidRPr="00304D67" w:rsidRDefault="00776355" w:rsidP="00776355">
      <w:pPr>
        <w:pStyle w:val="Header"/>
        <w:tabs>
          <w:tab w:val="left" w:pos="1980"/>
        </w:tabs>
        <w:spacing w:after="0" w:line="240" w:lineRule="auto"/>
        <w:contextualSpacing/>
      </w:pPr>
      <w:r w:rsidRPr="00304D67">
        <w:t>Section Number:</w:t>
      </w:r>
      <w:r w:rsidRPr="00304D67">
        <w:tab/>
      </w:r>
      <w:r w:rsidR="00F13D08" w:rsidRPr="00304D67">
        <w:t>75</w:t>
      </w:r>
      <w:r w:rsidR="00304D67" w:rsidRPr="00304D67">
        <w:t>242000</w:t>
      </w:r>
    </w:p>
    <w:p w14:paraId="6F6A87E0" w14:textId="319BA90F" w:rsidR="00776355" w:rsidRPr="00304D67" w:rsidRDefault="00776355" w:rsidP="00776355">
      <w:pPr>
        <w:pStyle w:val="Header"/>
        <w:tabs>
          <w:tab w:val="left" w:pos="1980"/>
        </w:tabs>
        <w:spacing w:after="0" w:line="240" w:lineRule="auto"/>
        <w:contextualSpacing/>
      </w:pPr>
      <w:r w:rsidRPr="00304D67">
        <w:t>County:</w:t>
      </w:r>
      <w:r w:rsidRPr="00304D67">
        <w:tab/>
      </w:r>
      <w:r w:rsidR="00F13D08" w:rsidRPr="00304D67">
        <w:t>Orange</w:t>
      </w:r>
    </w:p>
    <w:p w14:paraId="64EB8486" w14:textId="6307FBE3" w:rsidR="00776355" w:rsidRPr="00304D67" w:rsidRDefault="00776355" w:rsidP="00776355">
      <w:pPr>
        <w:pStyle w:val="Header"/>
        <w:tabs>
          <w:tab w:val="left" w:pos="1980"/>
        </w:tabs>
        <w:spacing w:after="0" w:line="240" w:lineRule="auto"/>
        <w:contextualSpacing/>
      </w:pPr>
      <w:r w:rsidRPr="00304D67">
        <w:t>Project Limits:</w:t>
      </w:r>
      <w:r w:rsidRPr="00304D67">
        <w:tab/>
      </w:r>
      <w:r w:rsidR="00304D67" w:rsidRPr="00304D67">
        <w:t>John Young Parkway</w:t>
      </w:r>
      <w:r w:rsidRPr="00304D67">
        <w:t xml:space="preserve"> to </w:t>
      </w:r>
      <w:r w:rsidR="00304D67" w:rsidRPr="00304D67">
        <w:t>Edgewater</w:t>
      </w:r>
      <w:r w:rsidR="00F13D08" w:rsidRPr="00304D67">
        <w:t xml:space="preserve"> Dr.</w:t>
      </w:r>
    </w:p>
    <w:p w14:paraId="3A47F51A" w14:textId="5CCDBA93" w:rsidR="00776355" w:rsidRPr="00304D67" w:rsidRDefault="00776355" w:rsidP="00776355">
      <w:pPr>
        <w:pStyle w:val="Header"/>
        <w:tabs>
          <w:tab w:val="clear" w:pos="4680"/>
          <w:tab w:val="clear" w:pos="9360"/>
          <w:tab w:val="left" w:pos="1980"/>
          <w:tab w:val="center" w:pos="5085"/>
        </w:tabs>
        <w:spacing w:after="0" w:line="240" w:lineRule="auto"/>
        <w:contextualSpacing/>
      </w:pPr>
      <w:r w:rsidRPr="00304D67">
        <w:t>Begin MP/End MP:</w:t>
      </w:r>
      <w:r w:rsidRPr="00304D67">
        <w:tab/>
      </w:r>
      <w:r w:rsidR="00F13D08" w:rsidRPr="00304D67">
        <w:t>0.000</w:t>
      </w:r>
      <w:r w:rsidRPr="00304D67">
        <w:t xml:space="preserve"> to </w:t>
      </w:r>
      <w:r w:rsidR="00304D67" w:rsidRPr="00304D67">
        <w:t>1.242</w:t>
      </w:r>
    </w:p>
    <w:p w14:paraId="7592B9EA" w14:textId="3D50D5EA" w:rsidR="00776355" w:rsidRPr="00E87BAD" w:rsidRDefault="00776355" w:rsidP="00776355">
      <w:pPr>
        <w:pStyle w:val="Header"/>
        <w:tabs>
          <w:tab w:val="clear" w:pos="4680"/>
          <w:tab w:val="clear" w:pos="9360"/>
          <w:tab w:val="left" w:pos="1980"/>
          <w:tab w:val="center" w:pos="5085"/>
        </w:tabs>
        <w:spacing w:after="0" w:line="240" w:lineRule="auto"/>
        <w:contextualSpacing/>
      </w:pPr>
      <w:r w:rsidRPr="00E87BAD">
        <w:t>FM:</w:t>
      </w:r>
      <w:r w:rsidRPr="00E87BAD">
        <w:tab/>
        <w:t>45</w:t>
      </w:r>
      <w:r w:rsidR="00F13D08" w:rsidRPr="00E87BAD">
        <w:t>288</w:t>
      </w:r>
      <w:r w:rsidR="00E87BAD" w:rsidRPr="00E87BAD">
        <w:t>1</w:t>
      </w:r>
      <w:r w:rsidRPr="00E87BAD">
        <w:t>-1</w:t>
      </w:r>
    </w:p>
    <w:p w14:paraId="18F32D30" w14:textId="77777777" w:rsidR="00776355" w:rsidRPr="00E87BAD" w:rsidRDefault="00776355" w:rsidP="00776355">
      <w:pPr>
        <w:pStyle w:val="Header"/>
        <w:tabs>
          <w:tab w:val="clear" w:pos="4680"/>
          <w:tab w:val="clear" w:pos="9360"/>
          <w:tab w:val="left" w:pos="1980"/>
          <w:tab w:val="center" w:pos="5085"/>
        </w:tabs>
        <w:spacing w:after="0" w:line="240" w:lineRule="auto"/>
        <w:contextualSpacing/>
        <w:rPr>
          <w:highlight w:val="yellow"/>
        </w:rPr>
      </w:pPr>
    </w:p>
    <w:tbl>
      <w:tblPr>
        <w:tblW w:w="103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85"/>
        <w:gridCol w:w="3137"/>
        <w:gridCol w:w="2664"/>
      </w:tblGrid>
      <w:tr w:rsidR="00776355" w:rsidRPr="00E87BAD" w14:paraId="2F63ADBE" w14:textId="77777777" w:rsidTr="00861DBC">
        <w:trPr>
          <w:trHeight w:val="260"/>
        </w:trPr>
        <w:tc>
          <w:tcPr>
            <w:tcW w:w="4585" w:type="dxa"/>
            <w:shd w:val="clear" w:color="auto" w:fill="auto"/>
          </w:tcPr>
          <w:p w14:paraId="4419428F" w14:textId="77777777" w:rsidR="00776355" w:rsidRPr="008B5E0D" w:rsidRDefault="00776355" w:rsidP="00861DBC">
            <w:pPr>
              <w:pStyle w:val="ListParagraph"/>
              <w:numPr>
                <w:ilvl w:val="0"/>
                <w:numId w:val="1"/>
              </w:numPr>
              <w:spacing w:after="0" w:line="240" w:lineRule="auto"/>
              <w:ind w:left="431"/>
              <w:rPr>
                <w:rFonts w:asciiTheme="minorHAnsi" w:hAnsiTheme="minorHAnsi" w:cstheme="minorHAnsi"/>
              </w:rPr>
            </w:pPr>
            <w:r w:rsidRPr="008B5E0D">
              <w:rPr>
                <w:rFonts w:asciiTheme="minorHAnsi" w:hAnsiTheme="minorHAnsi" w:cstheme="minorHAnsi"/>
              </w:rPr>
              <w:t>Existing R/W Map Project Numbers:</w:t>
            </w:r>
          </w:p>
        </w:tc>
        <w:tc>
          <w:tcPr>
            <w:tcW w:w="5801" w:type="dxa"/>
            <w:gridSpan w:val="2"/>
            <w:shd w:val="clear" w:color="auto" w:fill="auto"/>
          </w:tcPr>
          <w:p w14:paraId="5B1FBCEB" w14:textId="77777777" w:rsidR="00776355" w:rsidRPr="008B5E0D" w:rsidRDefault="00FF791C" w:rsidP="00861DBC">
            <w:pPr>
              <w:spacing w:after="0" w:line="240" w:lineRule="auto"/>
              <w:rPr>
                <w:rFonts w:asciiTheme="minorHAnsi" w:hAnsiTheme="minorHAnsi" w:cstheme="minorHAnsi"/>
              </w:rPr>
            </w:pPr>
            <w:r w:rsidRPr="008B5E0D">
              <w:rPr>
                <w:rFonts w:asciiTheme="minorHAnsi" w:hAnsiTheme="minorHAnsi" w:cstheme="minorHAnsi"/>
              </w:rPr>
              <w:t>75190-75260 (2003)</w:t>
            </w:r>
          </w:p>
          <w:p w14:paraId="68FF90D2" w14:textId="34740034" w:rsidR="00FF791C" w:rsidRPr="008B5E0D" w:rsidRDefault="00FF791C" w:rsidP="00861DBC">
            <w:pPr>
              <w:spacing w:after="0" w:line="240" w:lineRule="auto"/>
              <w:rPr>
                <w:rFonts w:asciiTheme="minorHAnsi" w:hAnsiTheme="minorHAnsi" w:cstheme="minorHAnsi"/>
              </w:rPr>
            </w:pPr>
            <w:r w:rsidRPr="008B5E0D">
              <w:rPr>
                <w:rFonts w:asciiTheme="minorHAnsi" w:hAnsiTheme="minorHAnsi" w:cstheme="minorHAnsi"/>
              </w:rPr>
              <w:t>75190</w:t>
            </w:r>
            <w:r w:rsidR="00473FC3" w:rsidRPr="008B5E0D">
              <w:rPr>
                <w:rFonts w:asciiTheme="minorHAnsi" w:hAnsiTheme="minorHAnsi" w:cstheme="minorHAnsi"/>
              </w:rPr>
              <w:t>-2503 (1969)</w:t>
            </w:r>
          </w:p>
        </w:tc>
      </w:tr>
      <w:tr w:rsidR="00776355" w:rsidRPr="00E87BAD" w14:paraId="4B6EAC65" w14:textId="77777777" w:rsidTr="00861DBC">
        <w:trPr>
          <w:trHeight w:val="280"/>
        </w:trPr>
        <w:tc>
          <w:tcPr>
            <w:tcW w:w="4585" w:type="dxa"/>
            <w:shd w:val="clear" w:color="auto" w:fill="auto"/>
          </w:tcPr>
          <w:p w14:paraId="1E0D299E" w14:textId="77777777" w:rsidR="00776355" w:rsidRPr="00466606" w:rsidRDefault="00776355" w:rsidP="00861DBC">
            <w:pPr>
              <w:pStyle w:val="ListParagraph"/>
              <w:numPr>
                <w:ilvl w:val="0"/>
                <w:numId w:val="1"/>
              </w:numPr>
              <w:spacing w:after="0" w:line="240" w:lineRule="auto"/>
              <w:ind w:left="431"/>
              <w:rPr>
                <w:rFonts w:asciiTheme="minorHAnsi" w:hAnsiTheme="minorHAnsi" w:cstheme="minorHAnsi"/>
              </w:rPr>
            </w:pPr>
            <w:r w:rsidRPr="00466606">
              <w:rPr>
                <w:rFonts w:asciiTheme="minorHAnsi" w:hAnsiTheme="minorHAnsi" w:cstheme="minorHAnsi"/>
              </w:rPr>
              <w:t>Old Construction Project Numbers:</w:t>
            </w:r>
          </w:p>
        </w:tc>
        <w:tc>
          <w:tcPr>
            <w:tcW w:w="5801" w:type="dxa"/>
            <w:gridSpan w:val="2"/>
            <w:shd w:val="clear" w:color="auto" w:fill="auto"/>
          </w:tcPr>
          <w:p w14:paraId="3B446F4D" w14:textId="34B8F831" w:rsidR="00535415" w:rsidRPr="00402D07" w:rsidRDefault="008B5E0D" w:rsidP="00466606">
            <w:pPr>
              <w:spacing w:after="0" w:line="240" w:lineRule="auto"/>
              <w:rPr>
                <w:rFonts w:asciiTheme="minorHAnsi" w:hAnsiTheme="minorHAnsi" w:cstheme="minorHAnsi"/>
                <w:sz w:val="20"/>
                <w:szCs w:val="20"/>
              </w:rPr>
            </w:pPr>
            <w:r w:rsidRPr="00402D07">
              <w:rPr>
                <w:rFonts w:asciiTheme="minorHAnsi" w:hAnsiTheme="minorHAnsi" w:cstheme="minorHAnsi"/>
                <w:sz w:val="20"/>
                <w:szCs w:val="20"/>
              </w:rPr>
              <w:t xml:space="preserve">239496-2 (2012) MP </w:t>
            </w:r>
            <w:r w:rsidR="00B46DC0" w:rsidRPr="00402D07">
              <w:rPr>
                <w:rFonts w:asciiTheme="minorHAnsi" w:hAnsiTheme="minorHAnsi" w:cstheme="minorHAnsi"/>
                <w:sz w:val="20"/>
                <w:szCs w:val="20"/>
              </w:rPr>
              <w:t xml:space="preserve">5.490 to MP 7.457 (SR 423); </w:t>
            </w:r>
            <w:r w:rsidR="0092499D" w:rsidRPr="00402D07">
              <w:rPr>
                <w:rFonts w:asciiTheme="minorHAnsi" w:hAnsiTheme="minorHAnsi" w:cstheme="minorHAnsi"/>
                <w:sz w:val="20"/>
                <w:szCs w:val="20"/>
              </w:rPr>
              <w:t>New Construction</w:t>
            </w:r>
          </w:p>
        </w:tc>
      </w:tr>
      <w:tr w:rsidR="00776355" w:rsidRPr="00E87BAD" w14:paraId="7129C1A0" w14:textId="77777777" w:rsidTr="00861DBC">
        <w:trPr>
          <w:trHeight w:val="262"/>
        </w:trPr>
        <w:tc>
          <w:tcPr>
            <w:tcW w:w="4585" w:type="dxa"/>
            <w:shd w:val="clear" w:color="auto" w:fill="auto"/>
          </w:tcPr>
          <w:p w14:paraId="6FD88D35" w14:textId="77777777" w:rsidR="00776355" w:rsidRPr="00466606" w:rsidRDefault="00776355" w:rsidP="00861DBC">
            <w:pPr>
              <w:pStyle w:val="ListParagraph"/>
              <w:numPr>
                <w:ilvl w:val="0"/>
                <w:numId w:val="1"/>
              </w:numPr>
              <w:spacing w:after="0" w:line="240" w:lineRule="auto"/>
              <w:ind w:left="431"/>
              <w:rPr>
                <w:rFonts w:asciiTheme="minorHAnsi" w:hAnsiTheme="minorHAnsi" w:cstheme="minorHAnsi"/>
              </w:rPr>
            </w:pPr>
            <w:r w:rsidRPr="00466606">
              <w:rPr>
                <w:rFonts w:asciiTheme="minorHAnsi" w:hAnsiTheme="minorHAnsi" w:cstheme="minorHAnsi"/>
              </w:rPr>
              <w:t>Additional R/W required?</w:t>
            </w:r>
          </w:p>
        </w:tc>
        <w:tc>
          <w:tcPr>
            <w:tcW w:w="5801" w:type="dxa"/>
            <w:gridSpan w:val="2"/>
            <w:shd w:val="clear" w:color="auto" w:fill="auto"/>
          </w:tcPr>
          <w:p w14:paraId="61AE2762" w14:textId="288D8A05" w:rsidR="00776355" w:rsidRPr="00466606" w:rsidRDefault="00466606" w:rsidP="00861DBC">
            <w:pPr>
              <w:spacing w:after="0" w:line="240" w:lineRule="auto"/>
              <w:rPr>
                <w:rFonts w:asciiTheme="minorHAnsi" w:hAnsiTheme="minorHAnsi" w:cstheme="minorHAnsi"/>
              </w:rPr>
            </w:pPr>
            <w:r w:rsidRPr="00466606">
              <w:rPr>
                <w:rFonts w:asciiTheme="minorHAnsi" w:hAnsiTheme="minorHAnsi" w:cstheme="minorHAnsi"/>
              </w:rPr>
              <w:t>No</w:t>
            </w:r>
          </w:p>
        </w:tc>
      </w:tr>
      <w:tr w:rsidR="00776355" w:rsidRPr="00E87BAD" w14:paraId="6A95ED3C" w14:textId="77777777" w:rsidTr="00861DBC">
        <w:trPr>
          <w:trHeight w:val="262"/>
        </w:trPr>
        <w:tc>
          <w:tcPr>
            <w:tcW w:w="4585" w:type="dxa"/>
            <w:shd w:val="clear" w:color="auto" w:fill="auto"/>
          </w:tcPr>
          <w:p w14:paraId="69F60DF6" w14:textId="77777777" w:rsidR="00776355" w:rsidRPr="00BC7A1C" w:rsidRDefault="00776355" w:rsidP="00861DBC">
            <w:pPr>
              <w:pStyle w:val="ListParagraph"/>
              <w:numPr>
                <w:ilvl w:val="0"/>
                <w:numId w:val="1"/>
              </w:numPr>
              <w:spacing w:after="0" w:line="240" w:lineRule="auto"/>
              <w:ind w:left="431"/>
              <w:rPr>
                <w:rFonts w:asciiTheme="minorHAnsi" w:hAnsiTheme="minorHAnsi" w:cstheme="minorHAnsi"/>
              </w:rPr>
            </w:pPr>
            <w:r w:rsidRPr="00BC7A1C">
              <w:rPr>
                <w:rFonts w:asciiTheme="minorHAnsi" w:hAnsiTheme="minorHAnsi" w:cstheme="minorHAnsi"/>
              </w:rPr>
              <w:t>Level of Community Awareness Plan:</w:t>
            </w:r>
          </w:p>
        </w:tc>
        <w:tc>
          <w:tcPr>
            <w:tcW w:w="5801" w:type="dxa"/>
            <w:gridSpan w:val="2"/>
            <w:shd w:val="clear" w:color="auto" w:fill="auto"/>
          </w:tcPr>
          <w:p w14:paraId="1F827381" w14:textId="7B13362A" w:rsidR="00776355" w:rsidRPr="00BC7A1C" w:rsidRDefault="00776355" w:rsidP="00861DBC">
            <w:pPr>
              <w:spacing w:after="0" w:line="240" w:lineRule="auto"/>
            </w:pPr>
            <w:r w:rsidRPr="00BC7A1C">
              <w:rPr>
                <w:rFonts w:asciiTheme="minorHAnsi" w:hAnsiTheme="minorHAnsi" w:cstheme="minorHAnsi"/>
                <w:iCs/>
              </w:rPr>
              <w:t xml:space="preserve">CAP Level </w:t>
            </w:r>
            <w:r w:rsidR="00CE599A" w:rsidRPr="00BC7A1C">
              <w:rPr>
                <w:rFonts w:asciiTheme="minorHAnsi" w:hAnsiTheme="minorHAnsi" w:cstheme="minorHAnsi"/>
                <w:iCs/>
              </w:rPr>
              <w:t>2</w:t>
            </w:r>
            <w:r w:rsidRPr="00BC7A1C">
              <w:rPr>
                <w:rFonts w:asciiTheme="minorHAnsi" w:hAnsiTheme="minorHAnsi" w:cstheme="minorHAnsi"/>
                <w:iCs/>
              </w:rPr>
              <w:t xml:space="preserve"> </w:t>
            </w:r>
            <w:r w:rsidR="00B7293F">
              <w:rPr>
                <w:rFonts w:asciiTheme="minorHAnsi" w:hAnsiTheme="minorHAnsi" w:cstheme="minorHAnsi"/>
                <w:iCs/>
              </w:rPr>
              <w:t>,urban resurfacing</w:t>
            </w:r>
          </w:p>
        </w:tc>
      </w:tr>
      <w:tr w:rsidR="00776355" w:rsidRPr="00E87BAD" w14:paraId="69D51437" w14:textId="77777777" w:rsidTr="00861DBC">
        <w:trPr>
          <w:trHeight w:val="262"/>
        </w:trPr>
        <w:tc>
          <w:tcPr>
            <w:tcW w:w="4585" w:type="dxa"/>
            <w:vMerge w:val="restart"/>
            <w:shd w:val="clear" w:color="auto" w:fill="auto"/>
          </w:tcPr>
          <w:p w14:paraId="14BAFAAE" w14:textId="77777777" w:rsidR="00776355" w:rsidRPr="00BC7A1C" w:rsidRDefault="00776355" w:rsidP="00861DBC">
            <w:pPr>
              <w:pStyle w:val="ListParagraph"/>
              <w:numPr>
                <w:ilvl w:val="0"/>
                <w:numId w:val="1"/>
              </w:numPr>
              <w:spacing w:after="0" w:line="240" w:lineRule="auto"/>
              <w:ind w:left="422"/>
              <w:rPr>
                <w:rFonts w:asciiTheme="minorHAnsi" w:hAnsiTheme="minorHAnsi" w:cstheme="minorHAnsi"/>
              </w:rPr>
            </w:pPr>
            <w:r w:rsidRPr="00BC7A1C">
              <w:rPr>
                <w:rFonts w:asciiTheme="minorHAnsi" w:hAnsiTheme="minorHAnsi" w:cstheme="minorHAnsi"/>
              </w:rPr>
              <w:t>Agreements required?</w:t>
            </w:r>
          </w:p>
          <w:p w14:paraId="642F9D8E" w14:textId="77777777" w:rsidR="00776355" w:rsidRPr="00BC7A1C" w:rsidRDefault="00776355" w:rsidP="00861DBC">
            <w:pPr>
              <w:spacing w:after="0" w:line="240" w:lineRule="auto"/>
              <w:rPr>
                <w:rFonts w:asciiTheme="minorHAnsi" w:hAnsiTheme="minorHAnsi" w:cstheme="minorHAnsi"/>
              </w:rPr>
            </w:pPr>
          </w:p>
        </w:tc>
        <w:tc>
          <w:tcPr>
            <w:tcW w:w="3137" w:type="dxa"/>
            <w:shd w:val="clear" w:color="auto" w:fill="auto"/>
          </w:tcPr>
          <w:p w14:paraId="11BC4135" w14:textId="3BB5BC3D" w:rsidR="00776355" w:rsidRPr="00BC7A1C" w:rsidRDefault="00A654A3" w:rsidP="00861DBC">
            <w:pPr>
              <w:tabs>
                <w:tab w:val="left" w:pos="322"/>
              </w:tabs>
              <w:spacing w:after="0" w:line="240" w:lineRule="auto"/>
              <w:rPr>
                <w:rFonts w:asciiTheme="minorHAnsi" w:hAnsiTheme="minorHAnsi" w:cstheme="minorHAnsi"/>
              </w:rPr>
            </w:pPr>
            <w:sdt>
              <w:sdtPr>
                <w:rPr>
                  <w:rFonts w:asciiTheme="minorHAnsi" w:hAnsiTheme="minorHAnsi" w:cstheme="minorHAnsi"/>
                </w:rPr>
                <w:id w:val="264657544"/>
                <w14:checkbox>
                  <w14:checked w14:val="1"/>
                  <w14:checkedState w14:val="2612" w14:font="MS Gothic"/>
                  <w14:uncheckedState w14:val="2610" w14:font="MS Gothic"/>
                </w14:checkbox>
              </w:sdtPr>
              <w:sdtEndPr/>
              <w:sdtContent>
                <w:r w:rsidR="00576AA8">
                  <w:rPr>
                    <w:rFonts w:ascii="MS Gothic" w:eastAsia="MS Gothic" w:hAnsi="MS Gothic" w:cstheme="minorHAnsi" w:hint="eastAsia"/>
                  </w:rPr>
                  <w:t>☒</w:t>
                </w:r>
              </w:sdtContent>
            </w:sdt>
            <w:r w:rsidR="00776355" w:rsidRPr="00BC7A1C">
              <w:rPr>
                <w:rFonts w:asciiTheme="minorHAnsi" w:hAnsiTheme="minorHAnsi" w:cstheme="minorHAnsi"/>
              </w:rPr>
              <w:tab/>
              <w:t>No</w:t>
            </w:r>
          </w:p>
        </w:tc>
        <w:tc>
          <w:tcPr>
            <w:tcW w:w="2664" w:type="dxa"/>
            <w:shd w:val="clear" w:color="auto" w:fill="auto"/>
          </w:tcPr>
          <w:p w14:paraId="7E1E41F3" w14:textId="6FEA0819" w:rsidR="00776355" w:rsidRPr="00BC7A1C" w:rsidRDefault="00A654A3" w:rsidP="00861DBC">
            <w:pPr>
              <w:tabs>
                <w:tab w:val="left" w:pos="357"/>
              </w:tabs>
              <w:spacing w:after="0" w:line="240" w:lineRule="auto"/>
              <w:rPr>
                <w:rFonts w:asciiTheme="minorHAnsi" w:hAnsiTheme="minorHAnsi" w:cstheme="minorHAnsi"/>
              </w:rPr>
            </w:pPr>
            <w:sdt>
              <w:sdtPr>
                <w:rPr>
                  <w:rFonts w:asciiTheme="minorHAnsi" w:hAnsiTheme="minorHAnsi" w:cstheme="minorHAnsi"/>
                </w:rPr>
                <w:id w:val="-467821859"/>
                <w14:checkbox>
                  <w14:checked w14:val="0"/>
                  <w14:checkedState w14:val="2612" w14:font="MS Gothic"/>
                  <w14:uncheckedState w14:val="2610" w14:font="MS Gothic"/>
                </w14:checkbox>
              </w:sdtPr>
              <w:sdtEndPr/>
              <w:sdtContent>
                <w:r w:rsidR="00576AA8">
                  <w:rPr>
                    <w:rFonts w:ascii="MS Gothic" w:eastAsia="MS Gothic" w:hAnsi="MS Gothic" w:cstheme="minorHAnsi" w:hint="eastAsia"/>
                  </w:rPr>
                  <w:t>☐</w:t>
                </w:r>
              </w:sdtContent>
            </w:sdt>
            <w:r w:rsidR="00776355" w:rsidRPr="00BC7A1C">
              <w:rPr>
                <w:rFonts w:asciiTheme="minorHAnsi" w:hAnsiTheme="minorHAnsi" w:cstheme="minorHAnsi"/>
              </w:rPr>
              <w:tab/>
              <w:t>Yes</w:t>
            </w:r>
          </w:p>
        </w:tc>
      </w:tr>
      <w:tr w:rsidR="00776355" w:rsidRPr="00E87BAD" w14:paraId="34385B36" w14:textId="77777777" w:rsidTr="00861DBC">
        <w:trPr>
          <w:trHeight w:val="248"/>
        </w:trPr>
        <w:tc>
          <w:tcPr>
            <w:tcW w:w="4585" w:type="dxa"/>
            <w:vMerge/>
            <w:shd w:val="clear" w:color="auto" w:fill="auto"/>
          </w:tcPr>
          <w:p w14:paraId="2E757572" w14:textId="77777777" w:rsidR="00776355" w:rsidRPr="00BC7A1C" w:rsidRDefault="00776355" w:rsidP="00861DBC">
            <w:pPr>
              <w:pStyle w:val="ListParagraph"/>
              <w:numPr>
                <w:ilvl w:val="0"/>
                <w:numId w:val="1"/>
              </w:numPr>
              <w:spacing w:after="0" w:line="240" w:lineRule="auto"/>
              <w:ind w:left="431"/>
              <w:rPr>
                <w:rFonts w:asciiTheme="minorHAnsi" w:hAnsiTheme="minorHAnsi" w:cstheme="minorHAnsi"/>
              </w:rPr>
            </w:pPr>
          </w:p>
        </w:tc>
        <w:tc>
          <w:tcPr>
            <w:tcW w:w="5801" w:type="dxa"/>
            <w:gridSpan w:val="2"/>
            <w:shd w:val="clear" w:color="auto" w:fill="auto"/>
          </w:tcPr>
          <w:p w14:paraId="5C3D3C1F" w14:textId="1A0D98CE" w:rsidR="00776355" w:rsidRPr="00BC7A1C" w:rsidRDefault="00A654A3" w:rsidP="00F35D8D">
            <w:pPr>
              <w:widowControl w:val="0"/>
              <w:tabs>
                <w:tab w:val="left" w:pos="322"/>
              </w:tabs>
              <w:spacing w:after="0" w:line="240" w:lineRule="auto"/>
              <w:rPr>
                <w:rFonts w:asciiTheme="minorHAnsi" w:hAnsiTheme="minorHAnsi" w:cstheme="minorHAnsi"/>
              </w:rPr>
            </w:pPr>
            <w:sdt>
              <w:sdtPr>
                <w:rPr>
                  <w:rFonts w:asciiTheme="minorHAnsi" w:hAnsiTheme="minorHAnsi" w:cstheme="minorHAnsi"/>
                </w:rPr>
                <w:id w:val="1827853719"/>
                <w14:checkbox>
                  <w14:checked w14:val="0"/>
                  <w14:checkedState w14:val="2612" w14:font="MS Gothic"/>
                  <w14:uncheckedState w14:val="2610" w14:font="MS Gothic"/>
                </w14:checkbox>
              </w:sdtPr>
              <w:sdtEndPr/>
              <w:sdtContent>
                <w:r w:rsidR="00F35D8D">
                  <w:rPr>
                    <w:rFonts w:ascii="MS Gothic" w:eastAsia="MS Gothic" w:hAnsi="MS Gothic" w:cstheme="minorHAnsi" w:hint="eastAsia"/>
                  </w:rPr>
                  <w:t>☐</w:t>
                </w:r>
              </w:sdtContent>
            </w:sdt>
            <w:r w:rsidR="00776355" w:rsidRPr="00BC7A1C">
              <w:rPr>
                <w:rFonts w:asciiTheme="minorHAnsi" w:hAnsiTheme="minorHAnsi" w:cstheme="minorHAnsi"/>
              </w:rPr>
              <w:tab/>
              <w:t>Yes, including Local Funds.</w:t>
            </w:r>
          </w:p>
        </w:tc>
      </w:tr>
      <w:tr w:rsidR="00776355" w:rsidRPr="00E87BAD" w14:paraId="39785EB4" w14:textId="77777777" w:rsidTr="00861DBC">
        <w:trPr>
          <w:trHeight w:val="262"/>
        </w:trPr>
        <w:tc>
          <w:tcPr>
            <w:tcW w:w="4585" w:type="dxa"/>
            <w:shd w:val="clear" w:color="auto" w:fill="auto"/>
          </w:tcPr>
          <w:p w14:paraId="710FFA4F" w14:textId="77777777" w:rsidR="00776355" w:rsidRPr="004F4CE2" w:rsidRDefault="00776355" w:rsidP="00861DBC">
            <w:pPr>
              <w:pStyle w:val="ListParagraph"/>
              <w:numPr>
                <w:ilvl w:val="0"/>
                <w:numId w:val="1"/>
              </w:numPr>
              <w:spacing w:after="0" w:line="240" w:lineRule="auto"/>
              <w:ind w:left="431"/>
              <w:rPr>
                <w:rFonts w:asciiTheme="minorHAnsi" w:hAnsiTheme="minorHAnsi" w:cstheme="minorHAnsi"/>
              </w:rPr>
            </w:pPr>
            <w:r w:rsidRPr="004F4CE2">
              <w:rPr>
                <w:rFonts w:asciiTheme="minorHAnsi" w:hAnsiTheme="minorHAnsi" w:cstheme="minorHAnsi"/>
              </w:rPr>
              <w:t>Are there any bridges within the limits?</w:t>
            </w:r>
          </w:p>
        </w:tc>
        <w:tc>
          <w:tcPr>
            <w:tcW w:w="5801" w:type="dxa"/>
            <w:gridSpan w:val="2"/>
            <w:shd w:val="clear" w:color="auto" w:fill="auto"/>
          </w:tcPr>
          <w:p w14:paraId="0D02A4C9" w14:textId="32B6B8BC" w:rsidR="00776355" w:rsidRPr="004F4CE2" w:rsidRDefault="00776355" w:rsidP="00861DBC">
            <w:pPr>
              <w:spacing w:after="0" w:line="240" w:lineRule="auto"/>
              <w:rPr>
                <w:rFonts w:asciiTheme="minorHAnsi" w:hAnsiTheme="minorHAnsi" w:cstheme="minorHAnsi"/>
              </w:rPr>
            </w:pPr>
            <w:r w:rsidRPr="004F4CE2">
              <w:rPr>
                <w:rFonts w:asciiTheme="minorHAnsi" w:hAnsiTheme="minorHAnsi" w:cstheme="minorHAnsi"/>
              </w:rPr>
              <w:t xml:space="preserve">Yes </w:t>
            </w:r>
            <w:r w:rsidR="00FC19AE" w:rsidRPr="00332DB0">
              <w:rPr>
                <w:rFonts w:asciiTheme="minorHAnsi" w:hAnsiTheme="minorHAnsi" w:cstheme="minorHAnsi"/>
              </w:rPr>
              <w:t xml:space="preserve">– </w:t>
            </w:r>
            <w:r w:rsidR="00332DB0" w:rsidRPr="00332DB0">
              <w:rPr>
                <w:rFonts w:asciiTheme="minorHAnsi" w:hAnsiTheme="minorHAnsi" w:cstheme="minorHAnsi"/>
              </w:rPr>
              <w:t>75</w:t>
            </w:r>
            <w:r w:rsidR="00E23175" w:rsidRPr="00332DB0">
              <w:rPr>
                <w:rFonts w:asciiTheme="minorHAnsi" w:hAnsiTheme="minorHAnsi" w:cstheme="minorHAnsi"/>
              </w:rPr>
              <w:t>0</w:t>
            </w:r>
            <w:r w:rsidR="004F4CE2" w:rsidRPr="00332DB0">
              <w:rPr>
                <w:rFonts w:asciiTheme="minorHAnsi" w:hAnsiTheme="minorHAnsi" w:cstheme="minorHAnsi"/>
              </w:rPr>
              <w:t>563</w:t>
            </w:r>
            <w:r w:rsidR="00FC19AE" w:rsidRPr="00332DB0">
              <w:rPr>
                <w:rFonts w:asciiTheme="minorHAnsi" w:hAnsiTheme="minorHAnsi" w:cstheme="minorHAnsi"/>
              </w:rPr>
              <w:t xml:space="preserve">, </w:t>
            </w:r>
            <w:r w:rsidR="00332DB0" w:rsidRPr="00332DB0">
              <w:rPr>
                <w:rFonts w:asciiTheme="minorHAnsi" w:hAnsiTheme="minorHAnsi" w:cstheme="minorHAnsi"/>
              </w:rPr>
              <w:t>75</w:t>
            </w:r>
            <w:r w:rsidR="00E23175" w:rsidRPr="00332DB0">
              <w:rPr>
                <w:rFonts w:asciiTheme="minorHAnsi" w:hAnsiTheme="minorHAnsi" w:cstheme="minorHAnsi"/>
              </w:rPr>
              <w:t>0</w:t>
            </w:r>
            <w:r w:rsidR="004F4CE2" w:rsidRPr="00332DB0">
              <w:rPr>
                <w:rFonts w:asciiTheme="minorHAnsi" w:hAnsiTheme="minorHAnsi" w:cstheme="minorHAnsi"/>
              </w:rPr>
              <w:t>564</w:t>
            </w:r>
            <w:r w:rsidR="00CE599A">
              <w:rPr>
                <w:rFonts w:asciiTheme="minorHAnsi" w:hAnsiTheme="minorHAnsi" w:cstheme="minorHAnsi"/>
              </w:rPr>
              <w:t xml:space="preserve"> [Over O</w:t>
            </w:r>
            <w:r w:rsidR="00BC7A1C">
              <w:rPr>
                <w:rFonts w:asciiTheme="minorHAnsi" w:hAnsiTheme="minorHAnsi" w:cstheme="minorHAnsi"/>
              </w:rPr>
              <w:t>range Blossom Trail</w:t>
            </w:r>
            <w:r w:rsidR="00CE599A">
              <w:rPr>
                <w:rFonts w:asciiTheme="minorHAnsi" w:hAnsiTheme="minorHAnsi" w:cstheme="minorHAnsi"/>
              </w:rPr>
              <w:t>]</w:t>
            </w:r>
          </w:p>
        </w:tc>
      </w:tr>
      <w:tr w:rsidR="00776355" w:rsidRPr="00E87BAD" w14:paraId="42E59702" w14:textId="77777777" w:rsidTr="00861DBC">
        <w:trPr>
          <w:trHeight w:val="127"/>
        </w:trPr>
        <w:tc>
          <w:tcPr>
            <w:tcW w:w="4585" w:type="dxa"/>
            <w:shd w:val="clear" w:color="auto" w:fill="auto"/>
          </w:tcPr>
          <w:p w14:paraId="59D5F542" w14:textId="77777777" w:rsidR="00776355" w:rsidRPr="00BC22B7" w:rsidRDefault="00776355" w:rsidP="00861DBC">
            <w:pPr>
              <w:pStyle w:val="ListParagraph"/>
              <w:numPr>
                <w:ilvl w:val="0"/>
                <w:numId w:val="1"/>
              </w:numPr>
              <w:spacing w:after="0" w:line="240" w:lineRule="auto"/>
              <w:ind w:left="431"/>
              <w:rPr>
                <w:rFonts w:asciiTheme="minorHAnsi" w:hAnsiTheme="minorHAnsi" w:cstheme="minorHAnsi"/>
              </w:rPr>
            </w:pPr>
            <w:r w:rsidRPr="00BC22B7">
              <w:rPr>
                <w:rFonts w:asciiTheme="minorHAnsi" w:hAnsiTheme="minorHAnsi" w:cstheme="minorHAnsi"/>
              </w:rPr>
              <w:t>Are there any RR Crossings within the project limits or in the vicinity?</w:t>
            </w:r>
          </w:p>
        </w:tc>
        <w:tc>
          <w:tcPr>
            <w:tcW w:w="5801" w:type="dxa"/>
            <w:gridSpan w:val="2"/>
            <w:shd w:val="clear" w:color="auto" w:fill="auto"/>
          </w:tcPr>
          <w:p w14:paraId="1D46DEFF" w14:textId="42981E26" w:rsidR="00776355" w:rsidRPr="00BC22B7" w:rsidRDefault="00CE599A" w:rsidP="00861DBC">
            <w:pPr>
              <w:spacing w:after="0" w:line="240" w:lineRule="auto"/>
              <w:rPr>
                <w:rFonts w:asciiTheme="minorHAnsi" w:hAnsiTheme="minorHAnsi" w:cstheme="minorHAnsi"/>
              </w:rPr>
            </w:pPr>
            <w:r>
              <w:rPr>
                <w:rFonts w:asciiTheme="minorHAnsi" w:hAnsiTheme="minorHAnsi" w:cstheme="minorHAnsi"/>
              </w:rPr>
              <w:t>Yes – Crossing No. 621558</w:t>
            </w:r>
          </w:p>
        </w:tc>
      </w:tr>
      <w:tr w:rsidR="00776355" w:rsidRPr="00E87BAD" w14:paraId="0562F1E8" w14:textId="77777777" w:rsidTr="00861DBC">
        <w:trPr>
          <w:trHeight w:val="70"/>
        </w:trPr>
        <w:tc>
          <w:tcPr>
            <w:tcW w:w="4585" w:type="dxa"/>
            <w:shd w:val="clear" w:color="auto" w:fill="auto"/>
          </w:tcPr>
          <w:p w14:paraId="7CDEFCB1" w14:textId="77777777" w:rsidR="00776355" w:rsidRPr="00631C31" w:rsidRDefault="00776355" w:rsidP="00861DBC">
            <w:pPr>
              <w:pStyle w:val="ListParagraph"/>
              <w:numPr>
                <w:ilvl w:val="0"/>
                <w:numId w:val="1"/>
              </w:numPr>
              <w:spacing w:after="0" w:line="240" w:lineRule="auto"/>
              <w:ind w:left="431"/>
              <w:rPr>
                <w:rFonts w:asciiTheme="minorHAnsi" w:hAnsiTheme="minorHAnsi" w:cstheme="minorHAnsi"/>
              </w:rPr>
            </w:pPr>
            <w:r w:rsidRPr="00631C31">
              <w:rPr>
                <w:rFonts w:asciiTheme="minorHAnsi" w:hAnsiTheme="minorHAnsi" w:cstheme="minorHAnsi"/>
              </w:rPr>
              <w:t>Are there any Airports within 10 nautical miles?</w:t>
            </w:r>
          </w:p>
        </w:tc>
        <w:tc>
          <w:tcPr>
            <w:tcW w:w="5801" w:type="dxa"/>
            <w:gridSpan w:val="2"/>
            <w:shd w:val="clear" w:color="auto" w:fill="auto"/>
          </w:tcPr>
          <w:p w14:paraId="119111C2" w14:textId="77C59ADB" w:rsidR="00CE599A" w:rsidRPr="00631C31" w:rsidRDefault="00CE599A" w:rsidP="00861DBC">
            <w:pPr>
              <w:spacing w:after="0" w:line="240" w:lineRule="auto"/>
              <w:rPr>
                <w:rFonts w:asciiTheme="minorHAnsi" w:hAnsiTheme="minorHAnsi" w:cstheme="minorHAnsi"/>
              </w:rPr>
            </w:pPr>
            <w:r>
              <w:rPr>
                <w:rFonts w:asciiTheme="minorHAnsi" w:hAnsiTheme="minorHAnsi" w:cstheme="minorHAnsi"/>
              </w:rPr>
              <w:t>Yes – Orlando Executive Airport</w:t>
            </w:r>
          </w:p>
        </w:tc>
      </w:tr>
      <w:tr w:rsidR="00776355" w:rsidRPr="00E87BAD" w14:paraId="3FDA3787" w14:textId="77777777" w:rsidTr="00861DBC">
        <w:trPr>
          <w:trHeight w:val="280"/>
        </w:trPr>
        <w:tc>
          <w:tcPr>
            <w:tcW w:w="4585" w:type="dxa"/>
            <w:shd w:val="clear" w:color="auto" w:fill="auto"/>
          </w:tcPr>
          <w:p w14:paraId="3FE70E20" w14:textId="77777777" w:rsidR="00776355" w:rsidRPr="00631C31" w:rsidRDefault="00776355" w:rsidP="00861DBC">
            <w:pPr>
              <w:pStyle w:val="ListParagraph"/>
              <w:numPr>
                <w:ilvl w:val="0"/>
                <w:numId w:val="1"/>
              </w:numPr>
              <w:spacing w:after="0" w:line="240" w:lineRule="auto"/>
              <w:ind w:left="431"/>
              <w:rPr>
                <w:rFonts w:asciiTheme="minorHAnsi" w:hAnsiTheme="minorHAnsi" w:cstheme="minorHAnsi"/>
              </w:rPr>
            </w:pPr>
            <w:r w:rsidRPr="00631C31">
              <w:rPr>
                <w:rFonts w:asciiTheme="minorHAnsi" w:hAnsiTheme="minorHAnsi" w:cstheme="minorHAnsi"/>
              </w:rPr>
              <w:t>Storm Water Management jurisdiction:</w:t>
            </w:r>
          </w:p>
        </w:tc>
        <w:tc>
          <w:tcPr>
            <w:tcW w:w="5801" w:type="dxa"/>
            <w:gridSpan w:val="2"/>
            <w:shd w:val="clear" w:color="auto" w:fill="auto"/>
          </w:tcPr>
          <w:p w14:paraId="1E15A7FC" w14:textId="6BBC3AD6" w:rsidR="00776355" w:rsidRPr="00631C31" w:rsidRDefault="00A5630A" w:rsidP="00861DBC">
            <w:pPr>
              <w:spacing w:after="0" w:line="240" w:lineRule="auto"/>
              <w:rPr>
                <w:rFonts w:asciiTheme="minorHAnsi" w:hAnsiTheme="minorHAnsi" w:cstheme="minorHAnsi"/>
              </w:rPr>
            </w:pPr>
            <w:r w:rsidRPr="00631C31">
              <w:rPr>
                <w:rFonts w:asciiTheme="minorHAnsi" w:hAnsiTheme="minorHAnsi" w:cstheme="minorHAnsi"/>
              </w:rPr>
              <w:t>SJRWMD</w:t>
            </w:r>
          </w:p>
        </w:tc>
      </w:tr>
      <w:tr w:rsidR="00776355" w:rsidRPr="00E87BAD" w14:paraId="05847FEA" w14:textId="77777777" w:rsidTr="00861DBC">
        <w:trPr>
          <w:trHeight w:val="280"/>
        </w:trPr>
        <w:tc>
          <w:tcPr>
            <w:tcW w:w="4585" w:type="dxa"/>
            <w:shd w:val="clear" w:color="auto" w:fill="auto"/>
          </w:tcPr>
          <w:p w14:paraId="31910CBC" w14:textId="77777777" w:rsidR="00776355" w:rsidRPr="00631C31" w:rsidRDefault="00776355" w:rsidP="00861DBC">
            <w:pPr>
              <w:pStyle w:val="ListParagraph"/>
              <w:numPr>
                <w:ilvl w:val="0"/>
                <w:numId w:val="1"/>
              </w:numPr>
              <w:spacing w:after="0" w:line="240" w:lineRule="auto"/>
              <w:ind w:left="431"/>
              <w:rPr>
                <w:rFonts w:asciiTheme="minorHAnsi" w:hAnsiTheme="minorHAnsi" w:cstheme="minorHAnsi"/>
              </w:rPr>
            </w:pPr>
            <w:r w:rsidRPr="00631C31">
              <w:rPr>
                <w:rFonts w:asciiTheme="minorHAnsi" w:hAnsiTheme="minorHAnsi" w:cstheme="minorHAnsi"/>
              </w:rPr>
              <w:t xml:space="preserve">Is the Project within CCCL </w:t>
            </w:r>
            <w:r w:rsidRPr="00631C31">
              <w:rPr>
                <w:rFonts w:asciiTheme="minorHAnsi" w:hAnsiTheme="minorHAnsi" w:cstheme="minorHAnsi"/>
                <w:i/>
              </w:rPr>
              <w:t>(Coastal Construction Control Line)</w:t>
            </w:r>
            <w:r w:rsidRPr="00631C31">
              <w:rPr>
                <w:rFonts w:asciiTheme="minorHAnsi" w:hAnsiTheme="minorHAnsi" w:cstheme="minorHAnsi"/>
              </w:rPr>
              <w:t>?</w:t>
            </w:r>
          </w:p>
        </w:tc>
        <w:tc>
          <w:tcPr>
            <w:tcW w:w="5801" w:type="dxa"/>
            <w:gridSpan w:val="2"/>
            <w:shd w:val="clear" w:color="auto" w:fill="auto"/>
          </w:tcPr>
          <w:p w14:paraId="24A26835" w14:textId="72D2BDD7" w:rsidR="007503A5" w:rsidRPr="00631C31" w:rsidRDefault="00CE599A" w:rsidP="00861DBC">
            <w:pPr>
              <w:spacing w:after="0" w:line="240" w:lineRule="auto"/>
              <w:rPr>
                <w:rFonts w:asciiTheme="minorHAnsi" w:hAnsiTheme="minorHAnsi" w:cstheme="minorHAnsi"/>
              </w:rPr>
            </w:pPr>
            <w:r>
              <w:rPr>
                <w:rFonts w:asciiTheme="minorHAnsi" w:hAnsiTheme="minorHAnsi" w:cstheme="minorHAnsi"/>
              </w:rPr>
              <w:t>No</w:t>
            </w:r>
          </w:p>
        </w:tc>
      </w:tr>
      <w:tr w:rsidR="00776355" w:rsidRPr="00E87BAD" w14:paraId="4B1ADB7E" w14:textId="77777777" w:rsidTr="00861DBC">
        <w:trPr>
          <w:trHeight w:val="145"/>
        </w:trPr>
        <w:tc>
          <w:tcPr>
            <w:tcW w:w="4585" w:type="dxa"/>
            <w:shd w:val="clear" w:color="auto" w:fill="auto"/>
          </w:tcPr>
          <w:p w14:paraId="472BF27F" w14:textId="77777777" w:rsidR="00776355" w:rsidRPr="00DE28A9" w:rsidRDefault="00776355" w:rsidP="00861DBC">
            <w:pPr>
              <w:pStyle w:val="ListParagraph"/>
              <w:numPr>
                <w:ilvl w:val="0"/>
                <w:numId w:val="1"/>
              </w:numPr>
              <w:spacing w:after="0" w:line="240" w:lineRule="auto"/>
              <w:ind w:left="431"/>
              <w:rPr>
                <w:rFonts w:asciiTheme="minorHAnsi" w:hAnsiTheme="minorHAnsi" w:cstheme="minorHAnsi"/>
              </w:rPr>
            </w:pPr>
            <w:r w:rsidRPr="00DE28A9">
              <w:rPr>
                <w:rFonts w:asciiTheme="minorHAnsi" w:hAnsiTheme="minorHAnsi" w:cstheme="minorHAnsi"/>
              </w:rPr>
              <w:t>Existing Utilities per Sunshine One Call:</w:t>
            </w:r>
          </w:p>
          <w:p w14:paraId="7C02DEB4" w14:textId="77777777" w:rsidR="00776355" w:rsidRPr="00DE28A9" w:rsidRDefault="00776355" w:rsidP="00861DBC">
            <w:pPr>
              <w:pStyle w:val="ListParagraph"/>
              <w:spacing w:after="0" w:line="240" w:lineRule="auto"/>
              <w:ind w:left="431"/>
              <w:rPr>
                <w:rFonts w:asciiTheme="minorHAnsi" w:hAnsiTheme="minorHAnsi" w:cstheme="minorHAnsi"/>
                <w:color w:val="FF0000"/>
              </w:rPr>
            </w:pPr>
          </w:p>
        </w:tc>
        <w:tc>
          <w:tcPr>
            <w:tcW w:w="5801" w:type="dxa"/>
            <w:gridSpan w:val="2"/>
            <w:shd w:val="clear" w:color="auto" w:fill="auto"/>
          </w:tcPr>
          <w:p w14:paraId="67ADF9EE" w14:textId="77777777" w:rsidR="00776355" w:rsidRPr="00DE28A9" w:rsidRDefault="00206DB3" w:rsidP="00861DBC">
            <w:pPr>
              <w:spacing w:after="0" w:line="240" w:lineRule="auto"/>
              <w:rPr>
                <w:rFonts w:asciiTheme="minorHAnsi" w:hAnsiTheme="minorHAnsi" w:cstheme="minorHAnsi"/>
              </w:rPr>
            </w:pPr>
            <w:r w:rsidRPr="00DE28A9">
              <w:rPr>
                <w:rFonts w:asciiTheme="minorHAnsi" w:hAnsiTheme="minorHAnsi" w:cstheme="minorHAnsi"/>
              </w:rPr>
              <w:t>Windstream Communication</w:t>
            </w:r>
          </w:p>
          <w:p w14:paraId="528CCD6E" w14:textId="43C5DBE5" w:rsidR="00206DB3" w:rsidRPr="00DE28A9" w:rsidRDefault="00206DB3" w:rsidP="00861DBC">
            <w:pPr>
              <w:spacing w:after="0" w:line="240" w:lineRule="auto"/>
              <w:rPr>
                <w:rFonts w:asciiTheme="minorHAnsi" w:hAnsiTheme="minorHAnsi" w:cstheme="minorHAnsi"/>
              </w:rPr>
            </w:pPr>
            <w:r w:rsidRPr="00DE28A9">
              <w:rPr>
                <w:rFonts w:asciiTheme="minorHAnsi" w:hAnsiTheme="minorHAnsi" w:cstheme="minorHAnsi"/>
              </w:rPr>
              <w:t>ATT/T</w:t>
            </w:r>
          </w:p>
          <w:p w14:paraId="2737C0FB" w14:textId="77777777" w:rsidR="00206DB3" w:rsidRPr="00DE28A9" w:rsidRDefault="00206DB3" w:rsidP="00861DBC">
            <w:pPr>
              <w:spacing w:after="0" w:line="240" w:lineRule="auto"/>
              <w:rPr>
                <w:rFonts w:asciiTheme="minorHAnsi" w:hAnsiTheme="minorHAnsi" w:cstheme="minorHAnsi"/>
              </w:rPr>
            </w:pPr>
            <w:r w:rsidRPr="00DE28A9">
              <w:rPr>
                <w:rFonts w:asciiTheme="minorHAnsi" w:hAnsiTheme="minorHAnsi" w:cstheme="minorHAnsi"/>
              </w:rPr>
              <w:t>City of Orlando Water Reclamation</w:t>
            </w:r>
          </w:p>
          <w:p w14:paraId="61648251" w14:textId="77777777" w:rsidR="00206DB3" w:rsidRPr="00DE28A9" w:rsidRDefault="00206DB3" w:rsidP="00861DBC">
            <w:pPr>
              <w:spacing w:after="0" w:line="240" w:lineRule="auto"/>
              <w:rPr>
                <w:rFonts w:asciiTheme="minorHAnsi" w:hAnsiTheme="minorHAnsi" w:cstheme="minorHAnsi"/>
              </w:rPr>
            </w:pPr>
            <w:r w:rsidRPr="00DE28A9">
              <w:rPr>
                <w:rFonts w:asciiTheme="minorHAnsi" w:hAnsiTheme="minorHAnsi" w:cstheme="minorHAnsi"/>
              </w:rPr>
              <w:t>Charter Communications</w:t>
            </w:r>
          </w:p>
          <w:p w14:paraId="43E8A701" w14:textId="77777777" w:rsidR="00206DB3" w:rsidRPr="00DE28A9" w:rsidRDefault="00206DB3" w:rsidP="00861DBC">
            <w:pPr>
              <w:spacing w:after="0" w:line="240" w:lineRule="auto"/>
              <w:rPr>
                <w:rFonts w:asciiTheme="minorHAnsi" w:hAnsiTheme="minorHAnsi" w:cstheme="minorHAnsi"/>
              </w:rPr>
            </w:pPr>
            <w:r w:rsidRPr="00DE28A9">
              <w:rPr>
                <w:rFonts w:asciiTheme="minorHAnsi" w:hAnsiTheme="minorHAnsi" w:cstheme="minorHAnsi"/>
              </w:rPr>
              <w:t>City of Winter Park</w:t>
            </w:r>
          </w:p>
          <w:p w14:paraId="3E9485EA" w14:textId="124688F4" w:rsidR="00206DB3" w:rsidRPr="00DE28A9" w:rsidRDefault="00206DB3" w:rsidP="00861DBC">
            <w:pPr>
              <w:spacing w:after="0" w:line="240" w:lineRule="auto"/>
              <w:rPr>
                <w:rFonts w:asciiTheme="minorHAnsi" w:hAnsiTheme="minorHAnsi" w:cstheme="minorHAnsi"/>
              </w:rPr>
            </w:pPr>
            <w:r w:rsidRPr="00DE28A9">
              <w:rPr>
                <w:rFonts w:asciiTheme="minorHAnsi" w:hAnsiTheme="minorHAnsi" w:cstheme="minorHAnsi"/>
              </w:rPr>
              <w:t>Zayo Group/(Formerly Lightwave, LLC)</w:t>
            </w:r>
          </w:p>
          <w:p w14:paraId="633888BD" w14:textId="77777777" w:rsidR="00206DB3" w:rsidRPr="00DE28A9" w:rsidRDefault="00206DB3" w:rsidP="00861DBC">
            <w:pPr>
              <w:spacing w:after="0" w:line="240" w:lineRule="auto"/>
              <w:rPr>
                <w:rFonts w:asciiTheme="minorHAnsi" w:hAnsiTheme="minorHAnsi" w:cstheme="minorHAnsi"/>
              </w:rPr>
            </w:pPr>
            <w:r w:rsidRPr="00DE28A9">
              <w:rPr>
                <w:rFonts w:asciiTheme="minorHAnsi" w:hAnsiTheme="minorHAnsi" w:cstheme="minorHAnsi"/>
              </w:rPr>
              <w:t>Duke Energy</w:t>
            </w:r>
          </w:p>
          <w:p w14:paraId="1C79E3BB" w14:textId="77777777" w:rsidR="00206DB3" w:rsidRPr="00DE28A9" w:rsidRDefault="00206DB3" w:rsidP="00861DBC">
            <w:pPr>
              <w:spacing w:after="0" w:line="240" w:lineRule="auto"/>
              <w:rPr>
                <w:rFonts w:asciiTheme="minorHAnsi" w:hAnsiTheme="minorHAnsi" w:cstheme="minorHAnsi"/>
              </w:rPr>
            </w:pPr>
            <w:proofErr w:type="spellStart"/>
            <w:r w:rsidRPr="00DE28A9">
              <w:rPr>
                <w:rFonts w:asciiTheme="minorHAnsi" w:hAnsiTheme="minorHAnsi" w:cstheme="minorHAnsi"/>
              </w:rPr>
              <w:t>Knology</w:t>
            </w:r>
            <w:proofErr w:type="spellEnd"/>
            <w:r w:rsidRPr="00DE28A9">
              <w:rPr>
                <w:rFonts w:asciiTheme="minorHAnsi" w:hAnsiTheme="minorHAnsi" w:cstheme="minorHAnsi"/>
              </w:rPr>
              <w:t xml:space="preserve"> Broadband of Florida DBA Wide</w:t>
            </w:r>
          </w:p>
          <w:p w14:paraId="2BD33830" w14:textId="77777777" w:rsidR="00206DB3" w:rsidRPr="00DE28A9" w:rsidRDefault="00206DB3" w:rsidP="00861DBC">
            <w:pPr>
              <w:spacing w:after="0" w:line="240" w:lineRule="auto"/>
              <w:rPr>
                <w:rFonts w:asciiTheme="minorHAnsi" w:hAnsiTheme="minorHAnsi" w:cstheme="minorHAnsi"/>
              </w:rPr>
            </w:pPr>
            <w:r w:rsidRPr="00DE28A9">
              <w:rPr>
                <w:rFonts w:asciiTheme="minorHAnsi" w:hAnsiTheme="minorHAnsi" w:cstheme="minorHAnsi"/>
              </w:rPr>
              <w:t>Lumen</w:t>
            </w:r>
          </w:p>
          <w:p w14:paraId="44684942" w14:textId="77777777" w:rsidR="00206DB3" w:rsidRPr="00DE28A9" w:rsidRDefault="00206DB3" w:rsidP="00861DBC">
            <w:pPr>
              <w:spacing w:after="0" w:line="240" w:lineRule="auto"/>
              <w:rPr>
                <w:rFonts w:asciiTheme="minorHAnsi" w:hAnsiTheme="minorHAnsi" w:cstheme="minorHAnsi"/>
              </w:rPr>
            </w:pPr>
            <w:r w:rsidRPr="00DE28A9">
              <w:rPr>
                <w:rFonts w:asciiTheme="minorHAnsi" w:hAnsiTheme="minorHAnsi" w:cstheme="minorHAnsi"/>
              </w:rPr>
              <w:t>Comcast Cable</w:t>
            </w:r>
          </w:p>
          <w:p w14:paraId="3EB980F7" w14:textId="77777777" w:rsidR="00206DB3" w:rsidRPr="00DE28A9" w:rsidRDefault="00206DB3" w:rsidP="00861DBC">
            <w:pPr>
              <w:spacing w:after="0" w:line="240" w:lineRule="auto"/>
              <w:rPr>
                <w:rFonts w:asciiTheme="minorHAnsi" w:hAnsiTheme="minorHAnsi" w:cstheme="minorHAnsi"/>
              </w:rPr>
            </w:pPr>
            <w:r w:rsidRPr="00DE28A9">
              <w:rPr>
                <w:rFonts w:asciiTheme="minorHAnsi" w:hAnsiTheme="minorHAnsi" w:cstheme="minorHAnsi"/>
              </w:rPr>
              <w:t>MCI</w:t>
            </w:r>
          </w:p>
          <w:p w14:paraId="4CA50A57" w14:textId="77777777" w:rsidR="00206DB3" w:rsidRPr="00DE28A9" w:rsidRDefault="00206DB3" w:rsidP="00861DBC">
            <w:pPr>
              <w:spacing w:after="0" w:line="240" w:lineRule="auto"/>
              <w:rPr>
                <w:rFonts w:asciiTheme="minorHAnsi" w:hAnsiTheme="minorHAnsi" w:cstheme="minorHAnsi"/>
              </w:rPr>
            </w:pPr>
            <w:r w:rsidRPr="00DE28A9">
              <w:rPr>
                <w:rFonts w:asciiTheme="minorHAnsi" w:hAnsiTheme="minorHAnsi" w:cstheme="minorHAnsi"/>
              </w:rPr>
              <w:t>Crown Castle NG</w:t>
            </w:r>
          </w:p>
          <w:p w14:paraId="4310C011" w14:textId="77777777" w:rsidR="00206DB3" w:rsidRPr="00DE28A9" w:rsidRDefault="00206DB3" w:rsidP="00861DBC">
            <w:pPr>
              <w:spacing w:after="0" w:line="240" w:lineRule="auto"/>
              <w:rPr>
                <w:rFonts w:asciiTheme="minorHAnsi" w:hAnsiTheme="minorHAnsi" w:cstheme="minorHAnsi"/>
              </w:rPr>
            </w:pPr>
            <w:r w:rsidRPr="00DE28A9">
              <w:rPr>
                <w:rFonts w:asciiTheme="minorHAnsi" w:hAnsiTheme="minorHAnsi" w:cstheme="minorHAnsi"/>
              </w:rPr>
              <w:t>Orange County Public Works</w:t>
            </w:r>
          </w:p>
          <w:p w14:paraId="5E64037F" w14:textId="77777777" w:rsidR="00206DB3" w:rsidRPr="00DE28A9" w:rsidRDefault="00206DB3" w:rsidP="00861DBC">
            <w:pPr>
              <w:spacing w:after="0" w:line="240" w:lineRule="auto"/>
              <w:rPr>
                <w:rFonts w:asciiTheme="minorHAnsi" w:hAnsiTheme="minorHAnsi" w:cstheme="minorHAnsi"/>
              </w:rPr>
            </w:pPr>
            <w:r w:rsidRPr="00DE28A9">
              <w:rPr>
                <w:rFonts w:asciiTheme="minorHAnsi" w:hAnsiTheme="minorHAnsi" w:cstheme="minorHAnsi"/>
              </w:rPr>
              <w:t>City of Orlando Fiber</w:t>
            </w:r>
          </w:p>
          <w:p w14:paraId="54C8C74E" w14:textId="77777777" w:rsidR="00206DB3" w:rsidRPr="00DE28A9" w:rsidRDefault="00206DB3" w:rsidP="00861DBC">
            <w:pPr>
              <w:spacing w:after="0" w:line="240" w:lineRule="auto"/>
              <w:rPr>
                <w:rFonts w:asciiTheme="minorHAnsi" w:hAnsiTheme="minorHAnsi" w:cstheme="minorHAnsi"/>
              </w:rPr>
            </w:pPr>
            <w:r w:rsidRPr="00DE28A9">
              <w:rPr>
                <w:rFonts w:asciiTheme="minorHAnsi" w:hAnsiTheme="minorHAnsi" w:cstheme="minorHAnsi"/>
              </w:rPr>
              <w:t>Summit Broadband</w:t>
            </w:r>
          </w:p>
          <w:p w14:paraId="5713005A" w14:textId="77777777" w:rsidR="00206DB3" w:rsidRPr="00DE28A9" w:rsidRDefault="00206DB3" w:rsidP="00861DBC">
            <w:pPr>
              <w:spacing w:after="0" w:line="240" w:lineRule="auto"/>
              <w:rPr>
                <w:rFonts w:asciiTheme="minorHAnsi" w:hAnsiTheme="minorHAnsi" w:cstheme="minorHAnsi"/>
              </w:rPr>
            </w:pPr>
            <w:r w:rsidRPr="00DE28A9">
              <w:rPr>
                <w:rFonts w:asciiTheme="minorHAnsi" w:hAnsiTheme="minorHAnsi" w:cstheme="minorHAnsi"/>
              </w:rPr>
              <w:t>Orlando Utilities Commission</w:t>
            </w:r>
          </w:p>
          <w:p w14:paraId="3FAC68A5" w14:textId="77777777" w:rsidR="00206DB3" w:rsidRPr="00DE28A9" w:rsidRDefault="00206DB3" w:rsidP="00861DBC">
            <w:pPr>
              <w:spacing w:after="0" w:line="240" w:lineRule="auto"/>
              <w:rPr>
                <w:rFonts w:asciiTheme="minorHAnsi" w:hAnsiTheme="minorHAnsi" w:cstheme="minorHAnsi"/>
              </w:rPr>
            </w:pPr>
            <w:r w:rsidRPr="00DE28A9">
              <w:rPr>
                <w:rFonts w:asciiTheme="minorHAnsi" w:hAnsiTheme="minorHAnsi" w:cstheme="minorHAnsi"/>
              </w:rPr>
              <w:t>AT&amp;T/ Distribution</w:t>
            </w:r>
          </w:p>
          <w:p w14:paraId="45339456" w14:textId="77777777" w:rsidR="00206DB3" w:rsidRPr="00DE28A9" w:rsidRDefault="00206DB3" w:rsidP="00861DBC">
            <w:pPr>
              <w:spacing w:after="0" w:line="240" w:lineRule="auto"/>
              <w:rPr>
                <w:rFonts w:asciiTheme="minorHAnsi" w:hAnsiTheme="minorHAnsi" w:cstheme="minorHAnsi"/>
              </w:rPr>
            </w:pPr>
            <w:r w:rsidRPr="00DE28A9">
              <w:rPr>
                <w:rFonts w:asciiTheme="minorHAnsi" w:hAnsiTheme="minorHAnsi" w:cstheme="minorHAnsi"/>
              </w:rPr>
              <w:t>Smart City Telecom</w:t>
            </w:r>
          </w:p>
          <w:p w14:paraId="2A9FAF75" w14:textId="6B0C91C0" w:rsidR="00206DB3" w:rsidRPr="00DE28A9" w:rsidRDefault="00206DB3" w:rsidP="00861DBC">
            <w:pPr>
              <w:spacing w:after="0" w:line="240" w:lineRule="auto"/>
              <w:rPr>
                <w:rFonts w:asciiTheme="minorHAnsi" w:hAnsiTheme="minorHAnsi" w:cstheme="minorHAnsi"/>
              </w:rPr>
            </w:pPr>
            <w:proofErr w:type="spellStart"/>
            <w:r w:rsidRPr="00DE28A9">
              <w:rPr>
                <w:rFonts w:asciiTheme="minorHAnsi" w:hAnsiTheme="minorHAnsi" w:cstheme="minorHAnsi"/>
              </w:rPr>
              <w:t>Uniti</w:t>
            </w:r>
            <w:proofErr w:type="spellEnd"/>
            <w:r w:rsidRPr="00DE28A9">
              <w:rPr>
                <w:rFonts w:asciiTheme="minorHAnsi" w:hAnsiTheme="minorHAnsi" w:cstheme="minorHAnsi"/>
              </w:rPr>
              <w:t xml:space="preserve"> Fiber LLC</w:t>
            </w:r>
          </w:p>
        </w:tc>
      </w:tr>
      <w:tr w:rsidR="00776355" w:rsidRPr="00E87BAD" w14:paraId="397D8CC1" w14:textId="77777777" w:rsidTr="00861DBC">
        <w:trPr>
          <w:trHeight w:val="280"/>
        </w:trPr>
        <w:tc>
          <w:tcPr>
            <w:tcW w:w="4585" w:type="dxa"/>
            <w:tcBorders>
              <w:top w:val="single" w:sz="4" w:space="0" w:color="000000"/>
              <w:left w:val="single" w:sz="4" w:space="0" w:color="000000"/>
              <w:bottom w:val="single" w:sz="4" w:space="0" w:color="000000"/>
              <w:right w:val="single" w:sz="4" w:space="0" w:color="000000"/>
            </w:tcBorders>
            <w:shd w:val="clear" w:color="auto" w:fill="auto"/>
          </w:tcPr>
          <w:p w14:paraId="60634F42" w14:textId="77777777" w:rsidR="00776355" w:rsidRPr="00BC7A1C" w:rsidRDefault="00776355" w:rsidP="00861DBC">
            <w:pPr>
              <w:pStyle w:val="ListParagraph"/>
              <w:numPr>
                <w:ilvl w:val="0"/>
                <w:numId w:val="1"/>
              </w:numPr>
              <w:spacing w:after="0" w:line="240" w:lineRule="auto"/>
              <w:ind w:left="431"/>
              <w:rPr>
                <w:rFonts w:asciiTheme="minorHAnsi" w:hAnsiTheme="minorHAnsi" w:cstheme="minorHAnsi"/>
              </w:rPr>
            </w:pPr>
            <w:r w:rsidRPr="00BC7A1C">
              <w:rPr>
                <w:rFonts w:asciiTheme="minorHAnsi" w:hAnsiTheme="minorHAnsi" w:cstheme="minorHAnsi"/>
              </w:rPr>
              <w:t>Any special MOT concerns?</w:t>
            </w:r>
          </w:p>
        </w:tc>
        <w:tc>
          <w:tcPr>
            <w:tcW w:w="5801" w:type="dxa"/>
            <w:gridSpan w:val="2"/>
            <w:tcBorders>
              <w:top w:val="single" w:sz="4" w:space="0" w:color="000000"/>
              <w:left w:val="single" w:sz="4" w:space="0" w:color="000000"/>
              <w:bottom w:val="single" w:sz="4" w:space="0" w:color="000000"/>
              <w:right w:val="single" w:sz="4" w:space="0" w:color="000000"/>
            </w:tcBorders>
            <w:shd w:val="clear" w:color="auto" w:fill="auto"/>
          </w:tcPr>
          <w:p w14:paraId="724AC53C" w14:textId="659D84ED" w:rsidR="00776355" w:rsidRPr="00BC7A1C" w:rsidRDefault="004C6219" w:rsidP="00AD0324">
            <w:pPr>
              <w:spacing w:after="0" w:line="240" w:lineRule="auto"/>
              <w:rPr>
                <w:rFonts w:asciiTheme="minorHAnsi" w:hAnsiTheme="minorHAnsi" w:cstheme="minorHAnsi"/>
              </w:rPr>
            </w:pPr>
            <w:r>
              <w:rPr>
                <w:rFonts w:asciiTheme="minorHAnsi" w:hAnsiTheme="minorHAnsi" w:cstheme="minorHAnsi"/>
              </w:rPr>
              <w:t>Yes – Railroad crossing present within the project limits</w:t>
            </w:r>
          </w:p>
        </w:tc>
      </w:tr>
      <w:tr w:rsidR="00776355" w:rsidRPr="00E87BAD" w14:paraId="75AE0A68" w14:textId="77777777" w:rsidTr="00861DBC">
        <w:trPr>
          <w:trHeight w:val="280"/>
        </w:trPr>
        <w:tc>
          <w:tcPr>
            <w:tcW w:w="4585" w:type="dxa"/>
            <w:tcBorders>
              <w:top w:val="single" w:sz="4" w:space="0" w:color="000000"/>
              <w:left w:val="single" w:sz="4" w:space="0" w:color="000000"/>
              <w:bottom w:val="single" w:sz="4" w:space="0" w:color="000000"/>
              <w:right w:val="single" w:sz="4" w:space="0" w:color="000000"/>
            </w:tcBorders>
            <w:shd w:val="clear" w:color="auto" w:fill="auto"/>
          </w:tcPr>
          <w:p w14:paraId="208D88A1" w14:textId="77777777" w:rsidR="00776355" w:rsidRPr="00BC7A1C" w:rsidRDefault="00776355" w:rsidP="00861DBC">
            <w:pPr>
              <w:pStyle w:val="ListParagraph"/>
              <w:numPr>
                <w:ilvl w:val="0"/>
                <w:numId w:val="1"/>
              </w:numPr>
              <w:spacing w:after="0" w:line="240" w:lineRule="auto"/>
              <w:ind w:left="431"/>
              <w:rPr>
                <w:rFonts w:asciiTheme="minorHAnsi" w:hAnsiTheme="minorHAnsi" w:cstheme="minorHAnsi"/>
              </w:rPr>
            </w:pPr>
            <w:r w:rsidRPr="00BC7A1C">
              <w:rPr>
                <w:rFonts w:asciiTheme="minorHAnsi" w:hAnsiTheme="minorHAnsi" w:cstheme="minorHAnsi"/>
              </w:rPr>
              <w:t>Any construction concerns?</w:t>
            </w:r>
          </w:p>
        </w:tc>
        <w:tc>
          <w:tcPr>
            <w:tcW w:w="5801" w:type="dxa"/>
            <w:gridSpan w:val="2"/>
            <w:tcBorders>
              <w:top w:val="single" w:sz="4" w:space="0" w:color="000000"/>
              <w:left w:val="single" w:sz="4" w:space="0" w:color="000000"/>
              <w:bottom w:val="single" w:sz="4" w:space="0" w:color="000000"/>
              <w:right w:val="single" w:sz="4" w:space="0" w:color="000000"/>
            </w:tcBorders>
            <w:shd w:val="clear" w:color="auto" w:fill="auto"/>
          </w:tcPr>
          <w:p w14:paraId="70BF4B06" w14:textId="51D00755" w:rsidR="00AD0324" w:rsidRPr="00BC7A1C" w:rsidRDefault="00BC7A1C" w:rsidP="00861DBC">
            <w:pPr>
              <w:spacing w:after="0" w:line="240" w:lineRule="auto"/>
              <w:rPr>
                <w:rFonts w:asciiTheme="minorHAnsi" w:hAnsiTheme="minorHAnsi" w:cstheme="minorHAnsi"/>
              </w:rPr>
            </w:pPr>
            <w:r w:rsidRPr="00BC7A1C">
              <w:rPr>
                <w:rFonts w:asciiTheme="minorHAnsi" w:hAnsiTheme="minorHAnsi" w:cstheme="minorHAnsi"/>
              </w:rPr>
              <w:t>No</w:t>
            </w:r>
          </w:p>
        </w:tc>
      </w:tr>
    </w:tbl>
    <w:p w14:paraId="3D717E56" w14:textId="77777777" w:rsidR="00BC7A1C" w:rsidRDefault="00BC7A1C" w:rsidP="00861DBC">
      <w:pPr>
        <w:pStyle w:val="ListParagraph"/>
        <w:numPr>
          <w:ilvl w:val="0"/>
          <w:numId w:val="1"/>
        </w:numPr>
        <w:spacing w:after="0" w:line="240" w:lineRule="auto"/>
        <w:ind w:left="431"/>
        <w:rPr>
          <w:rFonts w:asciiTheme="minorHAnsi" w:hAnsiTheme="minorHAnsi" w:cstheme="minorHAnsi"/>
        </w:rPr>
        <w:sectPr w:rsidR="00BC7A1C" w:rsidSect="002F034B">
          <w:headerReference w:type="default" r:id="rId8"/>
          <w:footerReference w:type="default" r:id="rId9"/>
          <w:type w:val="continuous"/>
          <w:pgSz w:w="12240" w:h="15840"/>
          <w:pgMar w:top="844" w:right="990" w:bottom="720" w:left="1080" w:header="720" w:footer="0" w:gutter="0"/>
          <w:cols w:space="720"/>
          <w:docGrid w:linePitch="360"/>
        </w:sectPr>
      </w:pPr>
    </w:p>
    <w:tbl>
      <w:tblPr>
        <w:tblW w:w="103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85"/>
        <w:gridCol w:w="1805"/>
        <w:gridCol w:w="1332"/>
        <w:gridCol w:w="1332"/>
        <w:gridCol w:w="1332"/>
      </w:tblGrid>
      <w:tr w:rsidR="00776355" w:rsidRPr="00E87BAD" w14:paraId="7763CD19" w14:textId="77777777" w:rsidTr="00413D2E">
        <w:trPr>
          <w:trHeight w:val="253"/>
        </w:trPr>
        <w:tc>
          <w:tcPr>
            <w:tcW w:w="4585" w:type="dxa"/>
            <w:vMerge w:val="restart"/>
            <w:tcBorders>
              <w:top w:val="single" w:sz="4" w:space="0" w:color="000000"/>
              <w:left w:val="single" w:sz="4" w:space="0" w:color="000000"/>
              <w:right w:val="single" w:sz="4" w:space="0" w:color="000000"/>
            </w:tcBorders>
            <w:shd w:val="clear" w:color="auto" w:fill="auto"/>
          </w:tcPr>
          <w:p w14:paraId="30D220E8" w14:textId="77777777" w:rsidR="00776355" w:rsidRPr="00CE599A" w:rsidRDefault="00776355" w:rsidP="00861DBC">
            <w:pPr>
              <w:pStyle w:val="ListParagraph"/>
              <w:numPr>
                <w:ilvl w:val="0"/>
                <w:numId w:val="1"/>
              </w:numPr>
              <w:spacing w:after="0" w:line="240" w:lineRule="auto"/>
              <w:ind w:left="431"/>
              <w:rPr>
                <w:rFonts w:asciiTheme="minorHAnsi" w:hAnsiTheme="minorHAnsi" w:cstheme="minorHAnsi"/>
              </w:rPr>
            </w:pPr>
            <w:r w:rsidRPr="00CE599A">
              <w:rPr>
                <w:rFonts w:asciiTheme="minorHAnsi" w:hAnsiTheme="minorHAnsi" w:cstheme="minorHAnsi"/>
              </w:rPr>
              <w:lastRenderedPageBreak/>
              <w:t>Posted/Design Speed Limits (mph):</w:t>
            </w:r>
          </w:p>
          <w:p w14:paraId="712F1EF5" w14:textId="12965F50" w:rsidR="00776355" w:rsidRPr="00CE599A" w:rsidRDefault="00EF7732" w:rsidP="00861DBC">
            <w:pPr>
              <w:spacing w:after="0" w:line="240" w:lineRule="auto"/>
              <w:ind w:left="71"/>
              <w:rPr>
                <w:rFonts w:asciiTheme="minorHAnsi" w:hAnsiTheme="minorHAnsi" w:cstheme="minorHAnsi"/>
                <w:color w:val="00B050"/>
              </w:rPr>
            </w:pPr>
            <w:r>
              <w:rPr>
                <w:rFonts w:asciiTheme="minorHAnsi" w:hAnsiTheme="minorHAnsi" w:cstheme="minorHAnsi"/>
              </w:rPr>
              <w:t>v</w:t>
            </w:r>
          </w:p>
        </w:tc>
        <w:tc>
          <w:tcPr>
            <w:tcW w:w="1805" w:type="dxa"/>
            <w:tcBorders>
              <w:top w:val="single" w:sz="4" w:space="0" w:color="000000"/>
              <w:left w:val="single" w:sz="4" w:space="0" w:color="000000"/>
              <w:bottom w:val="nil"/>
              <w:right w:val="single" w:sz="4" w:space="0" w:color="auto"/>
            </w:tcBorders>
            <w:shd w:val="clear" w:color="auto" w:fill="auto"/>
          </w:tcPr>
          <w:p w14:paraId="37C399FC" w14:textId="77777777" w:rsidR="00776355" w:rsidRPr="00E87BAD" w:rsidRDefault="00776355" w:rsidP="00861DBC">
            <w:pPr>
              <w:tabs>
                <w:tab w:val="left" w:pos="1666"/>
                <w:tab w:val="left" w:pos="3525"/>
              </w:tabs>
              <w:spacing w:after="0" w:line="240" w:lineRule="auto"/>
              <w:jc w:val="center"/>
              <w:rPr>
                <w:rFonts w:asciiTheme="minorHAnsi" w:hAnsiTheme="minorHAnsi" w:cstheme="minorHAnsi"/>
                <w:color w:val="00B050"/>
                <w:highlight w:val="yellow"/>
                <w:u w:val="single"/>
              </w:rPr>
            </w:pPr>
            <w:r w:rsidRPr="004F4CE2">
              <w:rPr>
                <w:rFonts w:asciiTheme="minorHAnsi" w:hAnsiTheme="minorHAnsi" w:cstheme="minorHAnsi"/>
                <w:u w:val="single"/>
              </w:rPr>
              <w:t>MP Range</w:t>
            </w:r>
          </w:p>
        </w:tc>
        <w:tc>
          <w:tcPr>
            <w:tcW w:w="1332" w:type="dxa"/>
            <w:tcBorders>
              <w:top w:val="single" w:sz="4" w:space="0" w:color="000000"/>
              <w:left w:val="single" w:sz="4" w:space="0" w:color="auto"/>
              <w:bottom w:val="nil"/>
              <w:right w:val="single" w:sz="4" w:space="0" w:color="auto"/>
            </w:tcBorders>
            <w:shd w:val="clear" w:color="auto" w:fill="auto"/>
          </w:tcPr>
          <w:p w14:paraId="65F7317C" w14:textId="77777777" w:rsidR="00776355" w:rsidRPr="00E87BAD" w:rsidRDefault="00776355" w:rsidP="00861DBC">
            <w:pPr>
              <w:tabs>
                <w:tab w:val="left" w:pos="1666"/>
                <w:tab w:val="left" w:pos="3525"/>
              </w:tabs>
              <w:spacing w:after="0" w:line="240" w:lineRule="auto"/>
              <w:jc w:val="center"/>
              <w:rPr>
                <w:rFonts w:asciiTheme="minorHAnsi" w:hAnsiTheme="minorHAnsi" w:cstheme="minorHAnsi"/>
                <w:color w:val="00B050"/>
                <w:highlight w:val="yellow"/>
                <w:u w:val="single"/>
              </w:rPr>
            </w:pPr>
            <w:r w:rsidRPr="004F4CE2">
              <w:rPr>
                <w:rFonts w:asciiTheme="minorHAnsi" w:hAnsiTheme="minorHAnsi" w:cstheme="minorHAnsi"/>
                <w:u w:val="single"/>
              </w:rPr>
              <w:t>Design</w:t>
            </w:r>
          </w:p>
        </w:tc>
        <w:tc>
          <w:tcPr>
            <w:tcW w:w="1332" w:type="dxa"/>
            <w:tcBorders>
              <w:top w:val="single" w:sz="4" w:space="0" w:color="auto"/>
              <w:left w:val="single" w:sz="4" w:space="0" w:color="auto"/>
              <w:bottom w:val="nil"/>
              <w:right w:val="single" w:sz="4" w:space="0" w:color="000000"/>
            </w:tcBorders>
            <w:shd w:val="clear" w:color="auto" w:fill="auto"/>
          </w:tcPr>
          <w:p w14:paraId="57325330" w14:textId="77777777" w:rsidR="00776355" w:rsidRPr="00E87BAD" w:rsidRDefault="00776355" w:rsidP="00861DBC">
            <w:pPr>
              <w:tabs>
                <w:tab w:val="left" w:pos="1666"/>
                <w:tab w:val="left" w:pos="3525"/>
              </w:tabs>
              <w:spacing w:after="0" w:line="240" w:lineRule="auto"/>
              <w:jc w:val="center"/>
              <w:rPr>
                <w:rFonts w:asciiTheme="minorHAnsi" w:hAnsiTheme="minorHAnsi" w:cstheme="minorHAnsi"/>
                <w:color w:val="00B050"/>
                <w:highlight w:val="yellow"/>
                <w:u w:val="single"/>
              </w:rPr>
            </w:pPr>
            <w:r w:rsidRPr="004F4CE2">
              <w:rPr>
                <w:rFonts w:asciiTheme="minorHAnsi" w:hAnsiTheme="minorHAnsi" w:cstheme="minorHAnsi"/>
                <w:u w:val="single"/>
              </w:rPr>
              <w:t>Posted</w:t>
            </w:r>
          </w:p>
        </w:tc>
        <w:tc>
          <w:tcPr>
            <w:tcW w:w="1332" w:type="dxa"/>
            <w:tcBorders>
              <w:top w:val="single" w:sz="4" w:space="0" w:color="auto"/>
              <w:left w:val="nil"/>
              <w:bottom w:val="nil"/>
              <w:right w:val="single" w:sz="4" w:space="0" w:color="000000"/>
            </w:tcBorders>
            <w:shd w:val="clear" w:color="auto" w:fill="auto"/>
          </w:tcPr>
          <w:p w14:paraId="40AE3CEB" w14:textId="77777777" w:rsidR="00776355" w:rsidRPr="00E87BAD" w:rsidRDefault="00776355" w:rsidP="00861DBC">
            <w:pPr>
              <w:tabs>
                <w:tab w:val="left" w:pos="1666"/>
                <w:tab w:val="left" w:pos="3525"/>
              </w:tabs>
              <w:spacing w:after="0" w:line="240" w:lineRule="auto"/>
              <w:jc w:val="center"/>
              <w:rPr>
                <w:rFonts w:asciiTheme="minorHAnsi" w:hAnsiTheme="minorHAnsi" w:cstheme="minorHAnsi"/>
                <w:highlight w:val="yellow"/>
                <w:u w:val="single"/>
              </w:rPr>
            </w:pPr>
            <w:r w:rsidRPr="004F4CE2">
              <w:rPr>
                <w:rFonts w:asciiTheme="minorHAnsi" w:hAnsiTheme="minorHAnsi" w:cstheme="minorHAnsi"/>
                <w:u w:val="single"/>
              </w:rPr>
              <w:t>Target</w:t>
            </w:r>
          </w:p>
        </w:tc>
      </w:tr>
      <w:tr w:rsidR="00776355" w:rsidRPr="00E87BAD" w14:paraId="66EE3D4F" w14:textId="77777777" w:rsidTr="00413D2E">
        <w:trPr>
          <w:trHeight w:val="158"/>
        </w:trPr>
        <w:tc>
          <w:tcPr>
            <w:tcW w:w="4585" w:type="dxa"/>
            <w:vMerge/>
            <w:tcBorders>
              <w:left w:val="single" w:sz="4" w:space="0" w:color="000000"/>
              <w:right w:val="single" w:sz="4" w:space="0" w:color="000000"/>
            </w:tcBorders>
            <w:shd w:val="clear" w:color="auto" w:fill="auto"/>
          </w:tcPr>
          <w:p w14:paraId="4AC02E18" w14:textId="77777777" w:rsidR="00776355" w:rsidRPr="00E87BAD" w:rsidRDefault="00776355" w:rsidP="00861DBC">
            <w:pPr>
              <w:pStyle w:val="ListParagraph"/>
              <w:numPr>
                <w:ilvl w:val="0"/>
                <w:numId w:val="1"/>
              </w:numPr>
              <w:spacing w:after="0" w:line="240" w:lineRule="auto"/>
              <w:ind w:left="431"/>
              <w:rPr>
                <w:rFonts w:asciiTheme="minorHAnsi" w:hAnsiTheme="minorHAnsi" w:cstheme="minorHAnsi"/>
                <w:color w:val="00B050"/>
                <w:highlight w:val="yellow"/>
              </w:rPr>
            </w:pPr>
          </w:p>
        </w:tc>
        <w:tc>
          <w:tcPr>
            <w:tcW w:w="1805" w:type="dxa"/>
            <w:tcBorders>
              <w:top w:val="nil"/>
              <w:left w:val="single" w:sz="4" w:space="0" w:color="000000"/>
              <w:bottom w:val="single" w:sz="4" w:space="0" w:color="auto"/>
              <w:right w:val="single" w:sz="4" w:space="0" w:color="auto"/>
            </w:tcBorders>
            <w:shd w:val="clear" w:color="auto" w:fill="auto"/>
          </w:tcPr>
          <w:p w14:paraId="75CE2B56" w14:textId="57D87D47" w:rsidR="00776355" w:rsidRPr="00466606" w:rsidRDefault="007F7E85" w:rsidP="00466606">
            <w:pPr>
              <w:tabs>
                <w:tab w:val="left" w:pos="1666"/>
                <w:tab w:val="left" w:pos="3525"/>
              </w:tabs>
              <w:spacing w:after="0" w:line="240" w:lineRule="auto"/>
              <w:jc w:val="center"/>
              <w:rPr>
                <w:rFonts w:asciiTheme="minorHAnsi" w:hAnsiTheme="minorHAnsi" w:cstheme="minorHAnsi"/>
              </w:rPr>
            </w:pPr>
            <w:r w:rsidRPr="004F4CE2">
              <w:rPr>
                <w:rFonts w:asciiTheme="minorHAnsi" w:hAnsiTheme="minorHAnsi" w:cstheme="minorHAnsi"/>
              </w:rPr>
              <w:t>0.000</w:t>
            </w:r>
            <w:r w:rsidR="00776355" w:rsidRPr="004F4CE2">
              <w:rPr>
                <w:rFonts w:asciiTheme="minorHAnsi" w:hAnsiTheme="minorHAnsi" w:cstheme="minorHAnsi"/>
              </w:rPr>
              <w:t xml:space="preserve"> – </w:t>
            </w:r>
            <w:r w:rsidR="004F4CE2" w:rsidRPr="004F4CE2">
              <w:rPr>
                <w:rFonts w:asciiTheme="minorHAnsi" w:hAnsiTheme="minorHAnsi" w:cstheme="minorHAnsi"/>
              </w:rPr>
              <w:t>1.242</w:t>
            </w:r>
          </w:p>
        </w:tc>
        <w:tc>
          <w:tcPr>
            <w:tcW w:w="1332" w:type="dxa"/>
            <w:tcBorders>
              <w:top w:val="nil"/>
              <w:left w:val="single" w:sz="4" w:space="0" w:color="auto"/>
              <w:bottom w:val="single" w:sz="4" w:space="0" w:color="auto"/>
              <w:right w:val="single" w:sz="4" w:space="0" w:color="auto"/>
            </w:tcBorders>
            <w:shd w:val="clear" w:color="auto" w:fill="auto"/>
          </w:tcPr>
          <w:p w14:paraId="75A10546" w14:textId="004ABD58" w:rsidR="00776355" w:rsidRPr="00466606" w:rsidRDefault="004F4CE2" w:rsidP="00466606">
            <w:pPr>
              <w:tabs>
                <w:tab w:val="left" w:pos="1666"/>
                <w:tab w:val="left" w:pos="3525"/>
              </w:tabs>
              <w:spacing w:after="0" w:line="240" w:lineRule="auto"/>
              <w:jc w:val="center"/>
              <w:rPr>
                <w:rFonts w:asciiTheme="minorHAnsi" w:hAnsiTheme="minorHAnsi" w:cstheme="minorHAnsi"/>
              </w:rPr>
            </w:pPr>
            <w:r w:rsidRPr="004F4CE2">
              <w:rPr>
                <w:rFonts w:asciiTheme="minorHAnsi" w:hAnsiTheme="minorHAnsi" w:cstheme="minorHAnsi"/>
              </w:rPr>
              <w:t>45</w:t>
            </w:r>
            <w:r w:rsidR="00776355" w:rsidRPr="004F4CE2">
              <w:rPr>
                <w:rFonts w:asciiTheme="minorHAnsi" w:hAnsiTheme="minorHAnsi" w:cstheme="minorHAnsi"/>
              </w:rPr>
              <w:t xml:space="preserve"> mph</w:t>
            </w:r>
          </w:p>
        </w:tc>
        <w:tc>
          <w:tcPr>
            <w:tcW w:w="1332" w:type="dxa"/>
            <w:tcBorders>
              <w:top w:val="nil"/>
              <w:left w:val="single" w:sz="4" w:space="0" w:color="auto"/>
              <w:bottom w:val="single" w:sz="4" w:space="0" w:color="auto"/>
              <w:right w:val="single" w:sz="4" w:space="0" w:color="000000"/>
            </w:tcBorders>
            <w:shd w:val="clear" w:color="auto" w:fill="auto"/>
          </w:tcPr>
          <w:p w14:paraId="5D1D3B7C" w14:textId="38828B2A" w:rsidR="00776355" w:rsidRPr="00BC7A1C" w:rsidRDefault="004F4CE2" w:rsidP="00466606">
            <w:pPr>
              <w:tabs>
                <w:tab w:val="left" w:pos="1666"/>
                <w:tab w:val="left" w:pos="3525"/>
              </w:tabs>
              <w:spacing w:after="0" w:line="240" w:lineRule="auto"/>
              <w:jc w:val="center"/>
              <w:rPr>
                <w:rFonts w:asciiTheme="minorHAnsi" w:hAnsiTheme="minorHAnsi" w:cstheme="minorHAnsi"/>
              </w:rPr>
            </w:pPr>
            <w:r w:rsidRPr="00BC7A1C">
              <w:rPr>
                <w:rFonts w:asciiTheme="minorHAnsi" w:hAnsiTheme="minorHAnsi" w:cstheme="minorHAnsi"/>
              </w:rPr>
              <w:t>45</w:t>
            </w:r>
            <w:r w:rsidR="00776355" w:rsidRPr="00BC7A1C">
              <w:rPr>
                <w:rFonts w:asciiTheme="minorHAnsi" w:hAnsiTheme="minorHAnsi" w:cstheme="minorHAnsi"/>
              </w:rPr>
              <w:t xml:space="preserve"> mph</w:t>
            </w:r>
          </w:p>
        </w:tc>
        <w:tc>
          <w:tcPr>
            <w:tcW w:w="1332" w:type="dxa"/>
            <w:tcBorders>
              <w:top w:val="nil"/>
              <w:left w:val="nil"/>
              <w:bottom w:val="single" w:sz="4" w:space="0" w:color="auto"/>
              <w:right w:val="single" w:sz="4" w:space="0" w:color="000000"/>
            </w:tcBorders>
            <w:shd w:val="clear" w:color="auto" w:fill="auto"/>
          </w:tcPr>
          <w:p w14:paraId="5CE8B82B" w14:textId="77777777" w:rsidR="00776355" w:rsidRPr="00BC7A1C" w:rsidRDefault="00776355" w:rsidP="00861DBC">
            <w:pPr>
              <w:tabs>
                <w:tab w:val="left" w:pos="1666"/>
                <w:tab w:val="left" w:pos="3525"/>
              </w:tabs>
              <w:spacing w:after="0" w:line="240" w:lineRule="auto"/>
              <w:jc w:val="center"/>
              <w:rPr>
                <w:rFonts w:asciiTheme="minorHAnsi" w:hAnsiTheme="minorHAnsi" w:cstheme="minorHAnsi"/>
              </w:rPr>
            </w:pPr>
            <w:r w:rsidRPr="00BC7A1C">
              <w:rPr>
                <w:rFonts w:asciiTheme="minorHAnsi" w:hAnsiTheme="minorHAnsi" w:cstheme="minorHAnsi"/>
              </w:rPr>
              <w:t>45 mph</w:t>
            </w:r>
          </w:p>
        </w:tc>
      </w:tr>
      <w:tr w:rsidR="00776355" w:rsidRPr="00E87BAD" w14:paraId="18A232DD" w14:textId="77777777" w:rsidTr="00861DBC">
        <w:trPr>
          <w:trHeight w:val="164"/>
        </w:trPr>
        <w:tc>
          <w:tcPr>
            <w:tcW w:w="4585" w:type="dxa"/>
            <w:vMerge w:val="restart"/>
            <w:tcBorders>
              <w:top w:val="single" w:sz="4" w:space="0" w:color="000000"/>
              <w:left w:val="single" w:sz="4" w:space="0" w:color="000000"/>
              <w:right w:val="single" w:sz="4" w:space="0" w:color="000000"/>
            </w:tcBorders>
            <w:shd w:val="clear" w:color="auto" w:fill="auto"/>
          </w:tcPr>
          <w:p w14:paraId="416BA403" w14:textId="77777777" w:rsidR="00776355" w:rsidRPr="00466606" w:rsidRDefault="00776355" w:rsidP="00861DBC">
            <w:pPr>
              <w:pStyle w:val="ListParagraph"/>
              <w:numPr>
                <w:ilvl w:val="0"/>
                <w:numId w:val="1"/>
              </w:numPr>
              <w:spacing w:after="0" w:line="240" w:lineRule="auto"/>
              <w:ind w:left="431"/>
              <w:rPr>
                <w:rFonts w:asciiTheme="minorHAnsi" w:hAnsiTheme="minorHAnsi" w:cstheme="minorHAnsi"/>
              </w:rPr>
            </w:pPr>
            <w:r w:rsidRPr="00466606">
              <w:rPr>
                <w:rFonts w:asciiTheme="minorHAnsi" w:hAnsiTheme="minorHAnsi" w:cstheme="minorHAnsi"/>
              </w:rPr>
              <w:t>Design Criteria and Highway System:</w:t>
            </w:r>
          </w:p>
          <w:p w14:paraId="5CB2EAEC" w14:textId="75AA8620" w:rsidR="00AD0324" w:rsidRPr="00466606" w:rsidRDefault="00466606" w:rsidP="00AD0324">
            <w:pPr>
              <w:spacing w:after="0" w:line="240" w:lineRule="auto"/>
              <w:ind w:left="71"/>
              <w:rPr>
                <w:rFonts w:asciiTheme="minorHAnsi" w:hAnsiTheme="minorHAnsi" w:cstheme="minorHAnsi"/>
              </w:rPr>
            </w:pPr>
            <w:r w:rsidRPr="00BF7308">
              <w:rPr>
                <w:rFonts w:asciiTheme="minorHAnsi" w:hAnsiTheme="minorHAnsi" w:cstheme="minorHAnsi"/>
              </w:rPr>
              <w:t>Source: FDOT RCI Database</w:t>
            </w:r>
          </w:p>
        </w:tc>
        <w:tc>
          <w:tcPr>
            <w:tcW w:w="5801" w:type="dxa"/>
            <w:gridSpan w:val="4"/>
            <w:tcBorders>
              <w:top w:val="single" w:sz="4" w:space="0" w:color="000000"/>
              <w:left w:val="single" w:sz="4" w:space="0" w:color="000000"/>
              <w:bottom w:val="single" w:sz="4" w:space="0" w:color="000000"/>
              <w:right w:val="single" w:sz="4" w:space="0" w:color="000000"/>
            </w:tcBorders>
            <w:shd w:val="clear" w:color="auto" w:fill="auto"/>
          </w:tcPr>
          <w:p w14:paraId="56EB36CD" w14:textId="77777777" w:rsidR="00776355" w:rsidRPr="00A62F73" w:rsidRDefault="00776355" w:rsidP="00861DBC">
            <w:pPr>
              <w:spacing w:after="0" w:line="240" w:lineRule="auto"/>
              <w:rPr>
                <w:rFonts w:asciiTheme="minorHAnsi" w:hAnsiTheme="minorHAnsi" w:cstheme="minorHAnsi"/>
              </w:rPr>
            </w:pPr>
            <w:r w:rsidRPr="00A62F73">
              <w:rPr>
                <w:rFonts w:asciiTheme="minorHAnsi" w:hAnsiTheme="minorHAnsi" w:cstheme="minorHAnsi"/>
              </w:rPr>
              <w:t>SHS, FDM (2023), RRR, SIS</w:t>
            </w:r>
          </w:p>
        </w:tc>
      </w:tr>
      <w:tr w:rsidR="00776355" w:rsidRPr="00E87BAD" w14:paraId="118A8A8F" w14:textId="77777777" w:rsidTr="00861DBC">
        <w:trPr>
          <w:trHeight w:val="165"/>
        </w:trPr>
        <w:tc>
          <w:tcPr>
            <w:tcW w:w="4585" w:type="dxa"/>
            <w:vMerge/>
            <w:tcBorders>
              <w:left w:val="single" w:sz="4" w:space="0" w:color="000000"/>
              <w:right w:val="single" w:sz="4" w:space="0" w:color="000000"/>
            </w:tcBorders>
            <w:shd w:val="clear" w:color="auto" w:fill="auto"/>
          </w:tcPr>
          <w:p w14:paraId="2185FA57" w14:textId="77777777" w:rsidR="00776355" w:rsidRPr="00E87BAD" w:rsidRDefault="00776355" w:rsidP="00861DBC">
            <w:pPr>
              <w:pStyle w:val="ListParagraph"/>
              <w:numPr>
                <w:ilvl w:val="0"/>
                <w:numId w:val="1"/>
              </w:numPr>
              <w:spacing w:after="0" w:line="240" w:lineRule="auto"/>
              <w:ind w:left="431"/>
              <w:rPr>
                <w:rFonts w:asciiTheme="minorHAnsi" w:hAnsiTheme="minorHAnsi" w:cstheme="minorHAnsi"/>
                <w:highlight w:val="yellow"/>
              </w:rPr>
            </w:pPr>
          </w:p>
        </w:tc>
        <w:tc>
          <w:tcPr>
            <w:tcW w:w="3137" w:type="dxa"/>
            <w:gridSpan w:val="2"/>
            <w:tcBorders>
              <w:top w:val="single" w:sz="4" w:space="0" w:color="000000"/>
              <w:left w:val="single" w:sz="4" w:space="0" w:color="000000"/>
              <w:bottom w:val="nil"/>
              <w:right w:val="nil"/>
            </w:tcBorders>
            <w:shd w:val="clear" w:color="auto" w:fill="auto"/>
          </w:tcPr>
          <w:p w14:paraId="2BE19BF8" w14:textId="77777777" w:rsidR="00776355" w:rsidRPr="00A62F73" w:rsidRDefault="00776355" w:rsidP="00861DBC">
            <w:pPr>
              <w:spacing w:after="0" w:line="240" w:lineRule="auto"/>
              <w:jc w:val="center"/>
              <w:rPr>
                <w:rFonts w:asciiTheme="minorHAnsi" w:hAnsiTheme="minorHAnsi" w:cstheme="minorHAnsi"/>
                <w:u w:val="single"/>
              </w:rPr>
            </w:pPr>
            <w:r w:rsidRPr="00A62F73">
              <w:rPr>
                <w:rFonts w:asciiTheme="minorHAnsi" w:hAnsiTheme="minorHAnsi" w:cstheme="minorHAnsi"/>
                <w:u w:val="single"/>
              </w:rPr>
              <w:t>Facility</w:t>
            </w:r>
          </w:p>
        </w:tc>
        <w:tc>
          <w:tcPr>
            <w:tcW w:w="2664" w:type="dxa"/>
            <w:gridSpan w:val="2"/>
            <w:tcBorders>
              <w:top w:val="single" w:sz="4" w:space="0" w:color="000000"/>
              <w:left w:val="nil"/>
              <w:bottom w:val="nil"/>
              <w:right w:val="single" w:sz="4" w:space="0" w:color="000000"/>
            </w:tcBorders>
            <w:shd w:val="clear" w:color="auto" w:fill="auto"/>
          </w:tcPr>
          <w:p w14:paraId="0929540F" w14:textId="77777777" w:rsidR="00776355" w:rsidRPr="00A62F73" w:rsidRDefault="00776355" w:rsidP="00861DBC">
            <w:pPr>
              <w:spacing w:after="0" w:line="240" w:lineRule="auto"/>
              <w:jc w:val="center"/>
              <w:rPr>
                <w:rFonts w:asciiTheme="minorHAnsi" w:hAnsiTheme="minorHAnsi" w:cstheme="minorHAnsi"/>
                <w:u w:val="single"/>
              </w:rPr>
            </w:pPr>
            <w:r w:rsidRPr="00A62F73">
              <w:rPr>
                <w:rFonts w:asciiTheme="minorHAnsi" w:hAnsiTheme="minorHAnsi" w:cstheme="minorHAnsi"/>
                <w:u w:val="single"/>
              </w:rPr>
              <w:t>Context Classification</w:t>
            </w:r>
          </w:p>
        </w:tc>
      </w:tr>
      <w:tr w:rsidR="00776355" w:rsidRPr="00E87BAD" w14:paraId="7CF52BDC" w14:textId="77777777" w:rsidTr="00861DBC">
        <w:trPr>
          <w:trHeight w:val="217"/>
        </w:trPr>
        <w:tc>
          <w:tcPr>
            <w:tcW w:w="4585" w:type="dxa"/>
            <w:vMerge/>
            <w:tcBorders>
              <w:left w:val="single" w:sz="4" w:space="0" w:color="000000"/>
              <w:bottom w:val="nil"/>
              <w:right w:val="single" w:sz="4" w:space="0" w:color="000000"/>
            </w:tcBorders>
            <w:shd w:val="clear" w:color="auto" w:fill="auto"/>
          </w:tcPr>
          <w:p w14:paraId="0AF251E4" w14:textId="77777777" w:rsidR="00776355" w:rsidRPr="00E87BAD" w:rsidRDefault="00776355" w:rsidP="00861DBC">
            <w:pPr>
              <w:pStyle w:val="ListParagraph"/>
              <w:numPr>
                <w:ilvl w:val="0"/>
                <w:numId w:val="1"/>
              </w:numPr>
              <w:spacing w:after="0" w:line="240" w:lineRule="auto"/>
              <w:ind w:left="431"/>
              <w:rPr>
                <w:rFonts w:asciiTheme="minorHAnsi" w:hAnsiTheme="minorHAnsi" w:cstheme="minorHAnsi"/>
                <w:highlight w:val="yellow"/>
              </w:rPr>
            </w:pPr>
          </w:p>
        </w:tc>
        <w:tc>
          <w:tcPr>
            <w:tcW w:w="3137" w:type="dxa"/>
            <w:gridSpan w:val="2"/>
            <w:tcBorders>
              <w:top w:val="nil"/>
              <w:left w:val="single" w:sz="4" w:space="0" w:color="000000"/>
              <w:bottom w:val="nil"/>
              <w:right w:val="nil"/>
            </w:tcBorders>
            <w:shd w:val="clear" w:color="auto" w:fill="auto"/>
          </w:tcPr>
          <w:p w14:paraId="0D3C4550" w14:textId="0FEB8F1F" w:rsidR="00776355" w:rsidRPr="00A62F73" w:rsidRDefault="00F068FC" w:rsidP="00861DBC">
            <w:pPr>
              <w:spacing w:after="0" w:line="240" w:lineRule="auto"/>
              <w:jc w:val="center"/>
              <w:rPr>
                <w:rFonts w:asciiTheme="minorHAnsi" w:hAnsiTheme="minorHAnsi" w:cstheme="minorHAnsi"/>
              </w:rPr>
            </w:pPr>
            <w:r w:rsidRPr="00A62F73">
              <w:rPr>
                <w:rFonts w:asciiTheme="minorHAnsi" w:hAnsiTheme="minorHAnsi" w:cstheme="minorHAnsi"/>
              </w:rPr>
              <w:t>0.000</w:t>
            </w:r>
            <w:r w:rsidR="00776355" w:rsidRPr="00A62F73">
              <w:rPr>
                <w:rFonts w:asciiTheme="minorHAnsi" w:hAnsiTheme="minorHAnsi" w:cstheme="minorHAnsi"/>
              </w:rPr>
              <w:t xml:space="preserve"> – </w:t>
            </w:r>
            <w:r w:rsidR="00A62F73" w:rsidRPr="00A62F73">
              <w:rPr>
                <w:rFonts w:asciiTheme="minorHAnsi" w:hAnsiTheme="minorHAnsi" w:cstheme="minorHAnsi"/>
              </w:rPr>
              <w:t>1.242</w:t>
            </w:r>
          </w:p>
        </w:tc>
        <w:tc>
          <w:tcPr>
            <w:tcW w:w="2664" w:type="dxa"/>
            <w:gridSpan w:val="2"/>
            <w:tcBorders>
              <w:top w:val="nil"/>
              <w:left w:val="nil"/>
              <w:bottom w:val="nil"/>
              <w:right w:val="single" w:sz="4" w:space="0" w:color="000000"/>
            </w:tcBorders>
            <w:shd w:val="clear" w:color="auto" w:fill="auto"/>
          </w:tcPr>
          <w:p w14:paraId="5C3BCB5A" w14:textId="77777777" w:rsidR="00776355" w:rsidRPr="00A62F73" w:rsidRDefault="00776355" w:rsidP="00861DBC">
            <w:pPr>
              <w:spacing w:after="0" w:line="240" w:lineRule="auto"/>
              <w:jc w:val="center"/>
              <w:rPr>
                <w:rFonts w:asciiTheme="minorHAnsi" w:hAnsiTheme="minorHAnsi" w:cstheme="minorHAnsi"/>
              </w:rPr>
            </w:pPr>
            <w:r w:rsidRPr="00A62F73">
              <w:rPr>
                <w:rFonts w:asciiTheme="minorHAnsi" w:hAnsiTheme="minorHAnsi" w:cstheme="minorHAnsi"/>
              </w:rPr>
              <w:t>C3C</w:t>
            </w:r>
          </w:p>
        </w:tc>
      </w:tr>
      <w:tr w:rsidR="00776355" w:rsidRPr="00E87BAD" w14:paraId="428A0BB3" w14:textId="77777777" w:rsidTr="00861DBC">
        <w:trPr>
          <w:trHeight w:val="280"/>
        </w:trPr>
        <w:tc>
          <w:tcPr>
            <w:tcW w:w="4585" w:type="dxa"/>
            <w:tcBorders>
              <w:top w:val="single" w:sz="4" w:space="0" w:color="000000"/>
              <w:left w:val="single" w:sz="4" w:space="0" w:color="000000"/>
              <w:right w:val="single" w:sz="4" w:space="0" w:color="000000"/>
            </w:tcBorders>
            <w:shd w:val="clear" w:color="auto" w:fill="auto"/>
          </w:tcPr>
          <w:p w14:paraId="64A093E6" w14:textId="77777777" w:rsidR="00776355" w:rsidRPr="00E01835" w:rsidRDefault="00776355" w:rsidP="00861DBC">
            <w:pPr>
              <w:pStyle w:val="ListParagraph"/>
              <w:numPr>
                <w:ilvl w:val="0"/>
                <w:numId w:val="1"/>
              </w:numPr>
              <w:spacing w:after="0" w:line="240" w:lineRule="auto"/>
              <w:ind w:left="431"/>
              <w:rPr>
                <w:rFonts w:asciiTheme="minorHAnsi" w:hAnsiTheme="minorHAnsi" w:cstheme="minorHAnsi"/>
              </w:rPr>
            </w:pPr>
            <w:r w:rsidRPr="00E01835">
              <w:rPr>
                <w:rFonts w:asciiTheme="minorHAnsi" w:hAnsiTheme="minorHAnsi" w:cstheme="minorHAnsi"/>
              </w:rPr>
              <w:t>Lump Sum or Pay Item?</w:t>
            </w:r>
          </w:p>
        </w:tc>
        <w:tc>
          <w:tcPr>
            <w:tcW w:w="5801" w:type="dxa"/>
            <w:gridSpan w:val="4"/>
            <w:tcBorders>
              <w:top w:val="single" w:sz="4" w:space="0" w:color="000000"/>
              <w:left w:val="single" w:sz="4" w:space="0" w:color="000000"/>
              <w:right w:val="single" w:sz="4" w:space="0" w:color="000000"/>
            </w:tcBorders>
            <w:shd w:val="clear" w:color="auto" w:fill="auto"/>
          </w:tcPr>
          <w:p w14:paraId="7F56DDDB" w14:textId="77777777" w:rsidR="00776355" w:rsidRPr="00E01835" w:rsidRDefault="00776355" w:rsidP="00861DBC">
            <w:pPr>
              <w:spacing w:after="0" w:line="240" w:lineRule="auto"/>
              <w:rPr>
                <w:rFonts w:asciiTheme="minorHAnsi" w:hAnsiTheme="minorHAnsi" w:cstheme="minorHAnsi"/>
              </w:rPr>
            </w:pPr>
            <w:r w:rsidRPr="00E01835">
              <w:rPr>
                <w:rFonts w:asciiTheme="minorHAnsi" w:hAnsiTheme="minorHAnsi" w:cstheme="minorHAnsi"/>
              </w:rPr>
              <w:t>Pay Item</w:t>
            </w:r>
          </w:p>
        </w:tc>
      </w:tr>
      <w:tr w:rsidR="00776355" w:rsidRPr="00556BCE" w14:paraId="0022F470" w14:textId="77777777" w:rsidTr="00861DBC">
        <w:trPr>
          <w:trHeight w:val="280"/>
        </w:trPr>
        <w:tc>
          <w:tcPr>
            <w:tcW w:w="4585" w:type="dxa"/>
            <w:tcBorders>
              <w:top w:val="single" w:sz="4" w:space="0" w:color="000000"/>
              <w:left w:val="single" w:sz="4" w:space="0" w:color="000000"/>
              <w:bottom w:val="single" w:sz="4" w:space="0" w:color="000000"/>
              <w:right w:val="single" w:sz="4" w:space="0" w:color="000000"/>
            </w:tcBorders>
            <w:shd w:val="clear" w:color="auto" w:fill="auto"/>
          </w:tcPr>
          <w:p w14:paraId="44EFB6A8" w14:textId="77777777" w:rsidR="00776355" w:rsidRPr="00E01835" w:rsidRDefault="00776355" w:rsidP="00861DBC">
            <w:pPr>
              <w:pStyle w:val="ListParagraph"/>
              <w:numPr>
                <w:ilvl w:val="0"/>
                <w:numId w:val="1"/>
              </w:numPr>
              <w:spacing w:after="0" w:line="240" w:lineRule="auto"/>
              <w:ind w:left="431"/>
              <w:rPr>
                <w:rFonts w:asciiTheme="minorHAnsi" w:hAnsiTheme="minorHAnsi" w:cstheme="minorHAnsi"/>
              </w:rPr>
            </w:pPr>
            <w:r w:rsidRPr="00E01835">
              <w:rPr>
                <w:rFonts w:asciiTheme="minorHAnsi" w:hAnsiTheme="minorHAnsi" w:cstheme="minorHAnsi"/>
              </w:rPr>
              <w:t>Proposed Design Schedule:</w:t>
            </w:r>
          </w:p>
        </w:tc>
        <w:tc>
          <w:tcPr>
            <w:tcW w:w="5801" w:type="dxa"/>
            <w:gridSpan w:val="4"/>
            <w:tcBorders>
              <w:top w:val="single" w:sz="4" w:space="0" w:color="000000"/>
              <w:left w:val="single" w:sz="4" w:space="0" w:color="000000"/>
              <w:bottom w:val="single" w:sz="4" w:space="0" w:color="000000"/>
              <w:right w:val="single" w:sz="4" w:space="0" w:color="000000"/>
            </w:tcBorders>
            <w:shd w:val="clear" w:color="auto" w:fill="auto"/>
          </w:tcPr>
          <w:p w14:paraId="3B3F22B3" w14:textId="65625BBC" w:rsidR="00776355" w:rsidRPr="00E01835" w:rsidRDefault="003F3034" w:rsidP="00861DBC">
            <w:pPr>
              <w:tabs>
                <w:tab w:val="left" w:pos="1657"/>
              </w:tabs>
              <w:spacing w:after="0" w:line="240" w:lineRule="auto"/>
              <w:rPr>
                <w:rFonts w:asciiTheme="minorHAnsi" w:hAnsiTheme="minorHAnsi" w:cstheme="minorHAnsi"/>
              </w:rPr>
            </w:pPr>
            <w:r w:rsidRPr="00E01835">
              <w:rPr>
                <w:rFonts w:asciiTheme="minorHAnsi" w:hAnsiTheme="minorHAnsi" w:cstheme="minorHAnsi"/>
              </w:rPr>
              <w:t>18-24 months</w:t>
            </w:r>
          </w:p>
        </w:tc>
      </w:tr>
    </w:tbl>
    <w:p w14:paraId="58082422" w14:textId="77777777" w:rsidR="00776355" w:rsidRPr="00BC7A1C" w:rsidRDefault="00776355" w:rsidP="00AD0324">
      <w:pPr>
        <w:pStyle w:val="Heading1"/>
      </w:pPr>
      <w:r w:rsidRPr="00BC7A1C">
        <w:t>Agreements Required:</w:t>
      </w:r>
    </w:p>
    <w:p w14:paraId="4B5F1614" w14:textId="05E33299" w:rsidR="00776355" w:rsidRPr="00BC7A1C" w:rsidRDefault="00BC7A1C" w:rsidP="00776355">
      <w:pPr>
        <w:pStyle w:val="BodyText"/>
      </w:pPr>
      <w:r w:rsidRPr="00BC7A1C">
        <w:t>An agreement with Florida Central Railroad is to be acquired for any work within the limits of or interacting with the Railroad</w:t>
      </w:r>
      <w:r w:rsidR="00776355" w:rsidRPr="00BC7A1C">
        <w:t>.</w:t>
      </w:r>
    </w:p>
    <w:p w14:paraId="19DECA72" w14:textId="2A73054A" w:rsidR="00776355" w:rsidRPr="00556BCE" w:rsidRDefault="00776355" w:rsidP="00AD0324">
      <w:pPr>
        <w:pStyle w:val="Heading1"/>
        <w:rPr>
          <w:highlight w:val="yellow"/>
        </w:rPr>
      </w:pPr>
      <w:r w:rsidRPr="00BC7A1C">
        <w:t>Project Location Map:</w:t>
      </w:r>
    </w:p>
    <w:p w14:paraId="47DF8A9B" w14:textId="57494F78" w:rsidR="00152EF2" w:rsidRDefault="00F35D8D" w:rsidP="00CE599A">
      <w:pPr>
        <w:pStyle w:val="BodyText"/>
        <w:jc w:val="center"/>
        <w:rPr>
          <w:rFonts w:ascii="Calibri" w:hAnsi="Calibri"/>
          <w:highlight w:val="yellow"/>
        </w:rPr>
      </w:pPr>
      <w:r>
        <w:rPr>
          <w:noProof/>
        </w:rPr>
        <mc:AlternateContent>
          <mc:Choice Requires="wpg">
            <w:drawing>
              <wp:anchor distT="0" distB="0" distL="114300" distR="114300" simplePos="0" relativeHeight="251659264" behindDoc="0" locked="0" layoutInCell="1" allowOverlap="1" wp14:anchorId="61383E88" wp14:editId="450FCB29">
                <wp:simplePos x="0" y="0"/>
                <wp:positionH relativeFrom="column">
                  <wp:posOffset>405019</wp:posOffset>
                </wp:positionH>
                <wp:positionV relativeFrom="paragraph">
                  <wp:posOffset>2291943</wp:posOffset>
                </wp:positionV>
                <wp:extent cx="2623820" cy="758825"/>
                <wp:effectExtent l="0" t="0" r="24130" b="22225"/>
                <wp:wrapNone/>
                <wp:docPr id="1114069522" name="Group 1"/>
                <wp:cNvGraphicFramePr/>
                <a:graphic xmlns:a="http://schemas.openxmlformats.org/drawingml/2006/main">
                  <a:graphicData uri="http://schemas.microsoft.com/office/word/2010/wordprocessingGroup">
                    <wpg:wgp>
                      <wpg:cNvGrpSpPr/>
                      <wpg:grpSpPr>
                        <a:xfrm>
                          <a:off x="0" y="0"/>
                          <a:ext cx="2623820" cy="758825"/>
                          <a:chOff x="0" y="0"/>
                          <a:chExt cx="2623931" cy="759126"/>
                        </a:xfrm>
                      </wpg:grpSpPr>
                      <wps:wsp>
                        <wps:cNvPr id="217" name="Text Box 2"/>
                        <wps:cNvSpPr txBox="1">
                          <a:spLocks noChangeArrowheads="1"/>
                        </wps:cNvSpPr>
                        <wps:spPr bwMode="auto">
                          <a:xfrm>
                            <a:off x="0" y="0"/>
                            <a:ext cx="2619375" cy="307110"/>
                          </a:xfrm>
                          <a:prstGeom prst="rect">
                            <a:avLst/>
                          </a:prstGeom>
                          <a:solidFill>
                            <a:schemeClr val="accent1"/>
                          </a:solidFill>
                          <a:ln w="25400">
                            <a:solidFill>
                              <a:srgbClr val="000000"/>
                            </a:solidFill>
                            <a:miter lim="800000"/>
                            <a:headEnd/>
                            <a:tailEnd/>
                          </a:ln>
                        </wps:spPr>
                        <wps:txbx>
                          <w:txbxContent>
                            <w:p w14:paraId="18DE6641" w14:textId="77777777" w:rsidR="00776355" w:rsidRPr="00B36AB0" w:rsidRDefault="00776355" w:rsidP="00776355">
                              <w:pPr>
                                <w:spacing w:line="240" w:lineRule="auto"/>
                                <w:jc w:val="center"/>
                                <w:rPr>
                                  <w:b/>
                                  <w:bCs/>
                                </w:rPr>
                              </w:pPr>
                              <w:r w:rsidRPr="00B36AB0">
                                <w:rPr>
                                  <w:b/>
                                  <w:bCs/>
                                </w:rPr>
                                <w:t>Project Abstract</w:t>
                              </w:r>
                            </w:p>
                          </w:txbxContent>
                        </wps:txbx>
                        <wps:bodyPr rot="0" vert="horz" wrap="square" lIns="91440" tIns="0" rIns="91440" bIns="0" anchor="t" anchorCtr="0">
                          <a:noAutofit/>
                        </wps:bodyPr>
                      </wps:wsp>
                      <wps:wsp>
                        <wps:cNvPr id="8" name="Text Box 2"/>
                        <wps:cNvSpPr txBox="1">
                          <a:spLocks noChangeArrowheads="1"/>
                        </wps:cNvSpPr>
                        <wps:spPr bwMode="auto">
                          <a:xfrm>
                            <a:off x="0" y="304692"/>
                            <a:ext cx="2623931" cy="454434"/>
                          </a:xfrm>
                          <a:prstGeom prst="rect">
                            <a:avLst/>
                          </a:prstGeom>
                          <a:solidFill>
                            <a:srgbClr val="FFFFFF"/>
                          </a:solidFill>
                          <a:ln w="25400">
                            <a:solidFill>
                              <a:srgbClr val="000000"/>
                            </a:solidFill>
                            <a:miter lim="800000"/>
                            <a:headEnd/>
                            <a:tailEnd/>
                          </a:ln>
                        </wps:spPr>
                        <wps:txbx>
                          <w:txbxContent>
                            <w:p w14:paraId="2705810A" w14:textId="03AC9E3D" w:rsidR="00776355" w:rsidRPr="00B36AB0" w:rsidRDefault="00776355" w:rsidP="00776355">
                              <w:pPr>
                                <w:spacing w:line="240" w:lineRule="auto"/>
                                <w:rPr>
                                  <w:sz w:val="18"/>
                                  <w:szCs w:val="18"/>
                                </w:rPr>
                              </w:pPr>
                              <w:r>
                                <w:rPr>
                                  <w:sz w:val="18"/>
                                  <w:szCs w:val="18"/>
                                </w:rPr>
                                <w:t>Resurface SR 4</w:t>
                              </w:r>
                              <w:r w:rsidR="00152EF2">
                                <w:rPr>
                                  <w:sz w:val="18"/>
                                  <w:szCs w:val="18"/>
                                </w:rPr>
                                <w:t>3</w:t>
                              </w:r>
                              <w:r>
                                <w:rPr>
                                  <w:sz w:val="18"/>
                                  <w:szCs w:val="18"/>
                                </w:rPr>
                                <w:t xml:space="preserve">4 </w:t>
                              </w:r>
                              <w:r w:rsidR="00F35D8D">
                                <w:rPr>
                                  <w:sz w:val="18"/>
                                  <w:szCs w:val="18"/>
                                </w:rPr>
                                <w:t>from MP 0.000 to MP 1.242 in Orange County</w:t>
                              </w:r>
                              <w:r w:rsidR="00EE2833">
                                <w:rPr>
                                  <w:sz w:val="18"/>
                                  <w:szCs w:val="18"/>
                                </w:rPr>
                                <w:t>.</w:t>
                              </w:r>
                            </w:p>
                          </w:txbxContent>
                        </wps:txbx>
                        <wps:bodyPr rot="0" vert="horz" wrap="square" lIns="91440" tIns="0" rIns="91440" bIns="0" anchor="t" anchorCtr="0">
                          <a:noAutofit/>
                        </wps:bodyPr>
                      </wps:wsp>
                    </wpg:wgp>
                  </a:graphicData>
                </a:graphic>
                <wp14:sizeRelV relativeFrom="margin">
                  <wp14:pctHeight>0</wp14:pctHeight>
                </wp14:sizeRelV>
              </wp:anchor>
            </w:drawing>
          </mc:Choice>
          <mc:Fallback>
            <w:pict>
              <v:group w14:anchorId="61383E88" id="Group 1" o:spid="_x0000_s1026" style="position:absolute;left:0;text-align:left;margin-left:31.9pt;margin-top:180.45pt;width:206.6pt;height:59.75pt;z-index:251659264;mso-height-relative:margin" coordsize="26239,75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">
                <v:shapetype id="_x0000_t202" coordsize="21600,21600" o:spt="202" path="m,l,21600r21600,l21600,xe">
                  <v:stroke joinstyle="miter"/>
                  <v:path gradientshapeok="t" o:connecttype="rect"/>
                </v:shapetype>
                <v:shape id="Text Box 2" o:spid="_x0000_s1027" type="#_x0000_t202" style="position:absolute;width:26193;height:30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" fillcolor="#4f81bd [3204]" strokeweight="2pt">
                  <v:textbox inset=",0,,0">
                    <w:txbxContent>
                      <w:p w14:paraId="18DE6641" w14:textId="77777777" w:rsidR="00776355" w:rsidRPr="00B36AB0" w:rsidRDefault="00776355" w:rsidP="00776355">
                        <w:pPr>
                          <w:spacing w:line="240" w:lineRule="auto"/>
                          <w:jc w:val="center"/>
                          <w:rPr>
                            <w:b/>
                            <w:bCs/>
                          </w:rPr>
                        </w:pPr>
                        <w:r w:rsidRPr="00B36AB0">
                          <w:rPr>
                            <w:b/>
                            <w:bCs/>
                          </w:rPr>
                          <w:t>Project Abstract</w:t>
                        </w:r>
                      </w:p>
                    </w:txbxContent>
                  </v:textbox>
                </v:shape>
                <v:shape id="Text Box 2" o:spid="_x0000_s1028" type="#_x0000_t202" style="position:absolute;top:3046;width:26239;height:45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" strokeweight="2pt">
                  <v:textbox inset=",0,,0">
                    <w:txbxContent>
                      <w:p w14:paraId="2705810A" w14:textId="03AC9E3D" w:rsidR="00776355" w:rsidRPr="00B36AB0" w:rsidRDefault="00776355" w:rsidP="00776355">
                        <w:pPr>
                          <w:spacing w:line="240" w:lineRule="auto"/>
                          <w:rPr>
                            <w:sz w:val="18"/>
                            <w:szCs w:val="18"/>
                          </w:rPr>
                        </w:pPr>
                        <w:r>
                          <w:rPr>
                            <w:sz w:val="18"/>
                            <w:szCs w:val="18"/>
                          </w:rPr>
                          <w:t>Resurface SR 4</w:t>
                        </w:r>
                        <w:r w:rsidR="00152EF2">
                          <w:rPr>
                            <w:sz w:val="18"/>
                            <w:szCs w:val="18"/>
                          </w:rPr>
                          <w:t>3</w:t>
                        </w:r>
                        <w:r>
                          <w:rPr>
                            <w:sz w:val="18"/>
                            <w:szCs w:val="18"/>
                          </w:rPr>
                          <w:t xml:space="preserve">4 </w:t>
                        </w:r>
                        <w:r w:rsidR="00F35D8D">
                          <w:rPr>
                            <w:sz w:val="18"/>
                            <w:szCs w:val="18"/>
                          </w:rPr>
                          <w:t>from MP 0.000 to MP 1.242 in Orange County</w:t>
                        </w:r>
                        <w:r w:rsidR="00EE2833">
                          <w:rPr>
                            <w:sz w:val="18"/>
                            <w:szCs w:val="18"/>
                          </w:rPr>
                          <w:t>.</w:t>
                        </w:r>
                      </w:p>
                    </w:txbxContent>
                  </v:textbox>
                </v:shape>
              </v:group>
            </w:pict>
          </mc:Fallback>
        </mc:AlternateContent>
      </w:r>
      <w:r w:rsidR="00CE599A" w:rsidRPr="00556BCE">
        <w:rPr>
          <w:noProof/>
          <w:highlight w:val="yellow"/>
        </w:rPr>
        <mc:AlternateContent>
          <mc:Choice Requires="wpg">
            <w:drawing>
              <wp:anchor distT="0" distB="0" distL="114300" distR="114300" simplePos="0" relativeHeight="251660288" behindDoc="0" locked="0" layoutInCell="1" allowOverlap="1" wp14:anchorId="30753486" wp14:editId="327A9C84">
                <wp:simplePos x="0" y="0"/>
                <wp:positionH relativeFrom="column">
                  <wp:posOffset>1495425</wp:posOffset>
                </wp:positionH>
                <wp:positionV relativeFrom="paragraph">
                  <wp:posOffset>137160</wp:posOffset>
                </wp:positionV>
                <wp:extent cx="3208655" cy="2794635"/>
                <wp:effectExtent l="228600" t="0" r="696595" b="24765"/>
                <wp:wrapNone/>
                <wp:docPr id="926984658" name="Group 1"/>
                <wp:cNvGraphicFramePr/>
                <a:graphic xmlns:a="http://schemas.openxmlformats.org/drawingml/2006/main">
                  <a:graphicData uri="http://schemas.microsoft.com/office/word/2010/wordprocessingGroup">
                    <wpg:wgp>
                      <wpg:cNvGrpSpPr/>
                      <wpg:grpSpPr>
                        <a:xfrm>
                          <a:off x="0" y="0"/>
                          <a:ext cx="3208655" cy="2794635"/>
                          <a:chOff x="-170652" y="-408156"/>
                          <a:chExt cx="3208717" cy="2796516"/>
                        </a:xfrm>
                      </wpg:grpSpPr>
                      <wps:wsp>
                        <wps:cNvPr id="7" name="Speech Bubble: Rectangle 7"/>
                        <wps:cNvSpPr/>
                        <wps:spPr>
                          <a:xfrm>
                            <a:off x="-170652" y="-408156"/>
                            <a:ext cx="1287780" cy="197485"/>
                          </a:xfrm>
                          <a:prstGeom prst="wedgeRectCallout">
                            <a:avLst>
                              <a:gd name="adj1" fmla="val -74437"/>
                              <a:gd name="adj2" fmla="val 343851"/>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3423AB" w14:textId="77777777" w:rsidR="00776355" w:rsidRPr="00B36AB0" w:rsidRDefault="00776355" w:rsidP="00776355">
                              <w:pPr>
                                <w:spacing w:after="0" w:line="240" w:lineRule="auto"/>
                                <w:jc w:val="center"/>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BEGIN PROJECT LIMITS</w:t>
                              </w:r>
                            </w:p>
                          </w:txbxContent>
                        </wps:txbx>
                        <wps:bodyPr rot="0" spcFirstLastPara="0" vertOverflow="overflow" horzOverflow="overflow" vert="horz" wrap="square" lIns="91440" tIns="0" rIns="91440" bIns="45720" numCol="1" spcCol="0" rtlCol="0" fromWordArt="0" anchor="ctr" anchorCtr="0" forceAA="0" compatLnSpc="1">
                          <a:prstTxWarp prst="textNoShape">
                            <a:avLst/>
                          </a:prstTxWarp>
                          <a:noAutofit/>
                        </wps:bodyPr>
                      </wps:wsp>
                      <wps:wsp>
                        <wps:cNvPr id="2" name="Speech Bubble: Rectangle 2"/>
                        <wps:cNvSpPr/>
                        <wps:spPr>
                          <a:xfrm>
                            <a:off x="1841090" y="2190875"/>
                            <a:ext cx="1196975" cy="197485"/>
                          </a:xfrm>
                          <a:prstGeom prst="wedgeRectCallout">
                            <a:avLst>
                              <a:gd name="adj1" fmla="val 109004"/>
                              <a:gd name="adj2" fmla="val -487792"/>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491218" w14:textId="77777777" w:rsidR="00776355" w:rsidRPr="00B36AB0" w:rsidRDefault="00776355" w:rsidP="00776355">
                              <w:pPr>
                                <w:spacing w:after="0" w:line="240" w:lineRule="auto"/>
                                <w:jc w:val="center"/>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END PROJECT LIMITS</w:t>
                              </w:r>
                            </w:p>
                          </w:txbxContent>
                        </wps:txbx>
                        <wps:bodyPr rot="0" spcFirstLastPara="0" vertOverflow="overflow" horzOverflow="overflow" vert="horz" wrap="square" lIns="91440" tIns="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0753486" id="_x0000_s1029" style="position:absolute;left:0;text-align:left;margin-left:117.75pt;margin-top:10.8pt;width:252.65pt;height:220.05pt;z-index:251660288;mso-width-relative:margin;mso-height-relative:margin" coordorigin="-1706,-4081" coordsize="32087,279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">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7" o:spid="_x0000_s1030" type="#_x0000_t61" style="position:absolute;left:-1706;top:-4081;width:12877;height:19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" adj="-5278,85072" fillcolor="white [3212]" strokecolor="black [3213]" strokeweight="2pt">
                  <v:textbox inset=",0">
                    <w:txbxContent>
                      <w:p w14:paraId="193423AB" w14:textId="77777777" w:rsidR="00776355" w:rsidRPr="00B36AB0" w:rsidRDefault="00776355" w:rsidP="00776355">
                        <w:pPr>
                          <w:spacing w:after="0" w:line="240" w:lineRule="auto"/>
                          <w:jc w:val="center"/>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BEGIN PROJECT LIMITS</w:t>
                        </w:r>
                      </w:p>
                    </w:txbxContent>
                  </v:textbox>
                </v:shape>
                <v:shape id="Speech Bubble: Rectangle 2" o:spid="_x0000_s1031" type="#_x0000_t61" style="position:absolute;left:18410;top:21908;width:11970;height:19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" adj="34345,-94563" fillcolor="white [3212]" strokecolor="black [3213]" strokeweight="2pt">
                  <v:textbox inset=",0">
                    <w:txbxContent>
                      <w:p w14:paraId="00491218" w14:textId="77777777" w:rsidR="00776355" w:rsidRPr="00B36AB0" w:rsidRDefault="00776355" w:rsidP="00776355">
                        <w:pPr>
                          <w:spacing w:after="0" w:line="240" w:lineRule="auto"/>
                          <w:jc w:val="center"/>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END PROJECT LIMITS</w:t>
                        </w:r>
                      </w:p>
                    </w:txbxContent>
                  </v:textbox>
                </v:shape>
              </v:group>
            </w:pict>
          </mc:Fallback>
        </mc:AlternateContent>
      </w:r>
      <w:r w:rsidR="00152EF2" w:rsidRPr="00556BCE">
        <w:rPr>
          <w:noProof/>
          <w:highlight w:val="yellow"/>
        </w:rPr>
        <w:drawing>
          <wp:anchor distT="0" distB="0" distL="114300" distR="114300" simplePos="0" relativeHeight="251661312" behindDoc="0" locked="0" layoutInCell="1" allowOverlap="1" wp14:anchorId="2F5562A3" wp14:editId="40F688D6">
            <wp:simplePos x="0" y="0"/>
            <wp:positionH relativeFrom="margin">
              <wp:posOffset>5829300</wp:posOffset>
            </wp:positionH>
            <wp:positionV relativeFrom="paragraph">
              <wp:posOffset>93980</wp:posOffset>
            </wp:positionV>
            <wp:extent cx="365760" cy="365760"/>
            <wp:effectExtent l="0" t="0" r="0" b="0"/>
            <wp:wrapNone/>
            <wp:docPr id="750525904" name="Picture 3" descr="Ico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525904" name="Picture 3" descr="Icon&#10;&#10;Description automatically generated with low confidence"/>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365760" cy="365760"/>
                    </a:xfrm>
                    <a:prstGeom prst="rect">
                      <a:avLst/>
                    </a:prstGeom>
                  </pic:spPr>
                </pic:pic>
              </a:graphicData>
            </a:graphic>
            <wp14:sizeRelH relativeFrom="page">
              <wp14:pctWidth>0</wp14:pctWidth>
            </wp14:sizeRelH>
            <wp14:sizeRelV relativeFrom="page">
              <wp14:pctHeight>0</wp14:pctHeight>
            </wp14:sizeRelV>
          </wp:anchor>
        </w:drawing>
      </w:r>
      <w:r w:rsidR="00152EF2">
        <w:rPr>
          <w:noProof/>
        </w:rPr>
        <w:drawing>
          <wp:inline distT="0" distB="0" distL="0" distR="0" wp14:anchorId="01EFB6FA" wp14:editId="17368EF4">
            <wp:extent cx="3156944" cy="6035040"/>
            <wp:effectExtent l="46673" t="29527" r="90487" b="90488"/>
            <wp:docPr id="12645863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4586302" name="Picture 1"/>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rot="5400000">
                      <a:off x="0" y="0"/>
                      <a:ext cx="3156944" cy="6035040"/>
                    </a:xfrm>
                    <a:prstGeom prst="rect">
                      <a:avLst/>
                    </a:prstGeom>
                    <a:ln w="63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6243788D" w14:textId="54BF3EF8" w:rsidR="00776355" w:rsidRPr="00BC7A1C" w:rsidRDefault="00776355" w:rsidP="00776355">
      <w:pPr>
        <w:pStyle w:val="BodyText"/>
        <w:rPr>
          <w:rFonts w:ascii="Calibri" w:hAnsi="Calibri"/>
          <w:i/>
          <w:iCs/>
          <w:color w:val="FF0000"/>
        </w:rPr>
      </w:pPr>
      <w:r w:rsidRPr="00BC7A1C">
        <w:rPr>
          <w:rFonts w:ascii="Calibri" w:hAnsi="Calibri"/>
        </w:rPr>
        <w:t>The Consultant is responsible for verifying all items in the proposed scope and shall review the project for conformance with all applicable criteria and standards.</w:t>
      </w:r>
    </w:p>
    <w:p w14:paraId="517494DC" w14:textId="77777777" w:rsidR="00776355" w:rsidRPr="00BC7A1C" w:rsidRDefault="00776355" w:rsidP="00AD0324">
      <w:pPr>
        <w:pStyle w:val="Heading1"/>
      </w:pPr>
      <w:r w:rsidRPr="00BC7A1C">
        <w:t>Intent and Nature of Project:</w:t>
      </w:r>
    </w:p>
    <w:p w14:paraId="007F9B62" w14:textId="2A96B841" w:rsidR="00776355" w:rsidRPr="00BC7A1C" w:rsidRDefault="00776355" w:rsidP="00776355">
      <w:pPr>
        <w:pStyle w:val="BodyText"/>
        <w:rPr>
          <w:rFonts w:ascii="Calibri" w:hAnsi="Calibri"/>
        </w:rPr>
      </w:pPr>
      <w:r w:rsidRPr="00BC7A1C">
        <w:rPr>
          <w:rFonts w:ascii="Calibri" w:hAnsi="Calibri"/>
        </w:rPr>
        <w:t xml:space="preserve">The purpose of this </w:t>
      </w:r>
      <w:r w:rsidR="00F35D8D">
        <w:rPr>
          <w:rFonts w:ascii="Calibri" w:hAnsi="Calibri"/>
        </w:rPr>
        <w:t>Pavement Only P</w:t>
      </w:r>
      <w:r w:rsidRPr="00BC7A1C">
        <w:rPr>
          <w:rFonts w:ascii="Calibri" w:hAnsi="Calibri"/>
        </w:rPr>
        <w:t>roject is to mill and resurface the roadway pavement, rehabilitate the roadway sections that are in distress, and restore the final surface to SR 4</w:t>
      </w:r>
      <w:r w:rsidR="00BC7A1C" w:rsidRPr="00BC7A1C">
        <w:rPr>
          <w:rFonts w:ascii="Calibri" w:hAnsi="Calibri"/>
        </w:rPr>
        <w:t>3</w:t>
      </w:r>
      <w:r w:rsidRPr="00BC7A1C">
        <w:rPr>
          <w:rFonts w:ascii="Calibri" w:hAnsi="Calibri"/>
        </w:rPr>
        <w:t xml:space="preserve">4 from </w:t>
      </w:r>
      <w:r w:rsidR="00BC7A1C" w:rsidRPr="00BC7A1C">
        <w:rPr>
          <w:rFonts w:ascii="Calibri" w:hAnsi="Calibri"/>
        </w:rPr>
        <w:t>the northbound exit-ramp for Lee Road to Edgewater Drive</w:t>
      </w:r>
      <w:r w:rsidRPr="00BC7A1C">
        <w:rPr>
          <w:rFonts w:ascii="Calibri" w:hAnsi="Calibri"/>
        </w:rPr>
        <w:t xml:space="preserve">. </w:t>
      </w:r>
    </w:p>
    <w:p w14:paraId="10C00B15" w14:textId="77777777" w:rsidR="00776355" w:rsidRPr="00BC7A1C" w:rsidRDefault="00776355" w:rsidP="004E7CB4">
      <w:pPr>
        <w:pStyle w:val="Heading1"/>
      </w:pPr>
      <w:r w:rsidRPr="00BC7A1C">
        <w:t>Project Description:</w:t>
      </w:r>
    </w:p>
    <w:p w14:paraId="3275ECC9" w14:textId="6806CD2E" w:rsidR="00776355" w:rsidRPr="00BC7A1C" w:rsidRDefault="00776355" w:rsidP="00776355">
      <w:pPr>
        <w:pStyle w:val="Style1"/>
        <w:spacing w:line="276" w:lineRule="auto"/>
        <w:rPr>
          <w:sz w:val="22"/>
          <w:szCs w:val="22"/>
        </w:rPr>
      </w:pPr>
      <w:r w:rsidRPr="00BC7A1C">
        <w:rPr>
          <w:sz w:val="22"/>
          <w:szCs w:val="22"/>
        </w:rPr>
        <w:t xml:space="preserve">Project is located </w:t>
      </w:r>
      <w:r w:rsidR="00BC7A1C" w:rsidRPr="00BC7A1C">
        <w:rPr>
          <w:sz w:val="22"/>
          <w:szCs w:val="22"/>
        </w:rPr>
        <w:t>along SR 434 (known locally as John Young Parkway), beginning approximately at the northbound exit-ramp to Lee Road and terminating at the intersection of Edgewater Drive.</w:t>
      </w:r>
    </w:p>
    <w:p w14:paraId="7109B1C9" w14:textId="2B5C48A9" w:rsidR="00776355" w:rsidRPr="00BC7A1C" w:rsidRDefault="00776355" w:rsidP="00776355">
      <w:pPr>
        <w:pStyle w:val="Style1"/>
        <w:spacing w:line="276" w:lineRule="auto"/>
        <w:rPr>
          <w:sz w:val="22"/>
          <w:szCs w:val="22"/>
        </w:rPr>
      </w:pPr>
      <w:r w:rsidRPr="00BC7A1C">
        <w:rPr>
          <w:sz w:val="22"/>
          <w:szCs w:val="22"/>
        </w:rPr>
        <w:t>SR 4</w:t>
      </w:r>
      <w:r w:rsidR="00BC7A1C" w:rsidRPr="00BC7A1C">
        <w:rPr>
          <w:sz w:val="22"/>
          <w:szCs w:val="22"/>
        </w:rPr>
        <w:t>3</w:t>
      </w:r>
      <w:r w:rsidRPr="00BC7A1C">
        <w:rPr>
          <w:sz w:val="22"/>
          <w:szCs w:val="22"/>
        </w:rPr>
        <w:t>4 is classified as a</w:t>
      </w:r>
      <w:r w:rsidR="00BC7A1C" w:rsidRPr="00BC7A1C">
        <w:rPr>
          <w:sz w:val="22"/>
          <w:szCs w:val="22"/>
        </w:rPr>
        <w:t>n</w:t>
      </w:r>
      <w:r w:rsidRPr="00BC7A1C">
        <w:rPr>
          <w:sz w:val="22"/>
          <w:szCs w:val="22"/>
        </w:rPr>
        <w:t xml:space="preserve"> </w:t>
      </w:r>
      <w:r w:rsidR="00BC7A1C" w:rsidRPr="00BC7A1C">
        <w:rPr>
          <w:sz w:val="22"/>
          <w:szCs w:val="22"/>
        </w:rPr>
        <w:t>Urban</w:t>
      </w:r>
      <w:r w:rsidRPr="00BC7A1C">
        <w:rPr>
          <w:sz w:val="22"/>
          <w:szCs w:val="22"/>
        </w:rPr>
        <w:t xml:space="preserve"> Principal Arterial and has Access Classification 03.</w:t>
      </w:r>
    </w:p>
    <w:p w14:paraId="1BF652E6" w14:textId="77777777" w:rsidR="00776355" w:rsidRPr="00BC7A1C" w:rsidRDefault="00776355" w:rsidP="00776355">
      <w:pPr>
        <w:pStyle w:val="Style1"/>
        <w:spacing w:line="276" w:lineRule="auto"/>
        <w:rPr>
          <w:sz w:val="22"/>
          <w:szCs w:val="22"/>
        </w:rPr>
      </w:pPr>
      <w:r w:rsidRPr="00BC7A1C">
        <w:rPr>
          <w:sz w:val="22"/>
          <w:szCs w:val="22"/>
        </w:rPr>
        <w:t>The Tentative Work Program indicates the following efforts may be active within the immediate project vicinity:</w:t>
      </w:r>
    </w:p>
    <w:p w14:paraId="53D7042A" w14:textId="193B6E7D" w:rsidR="00776355" w:rsidRPr="00BC7A1C" w:rsidRDefault="00BC7A1C" w:rsidP="00776355">
      <w:pPr>
        <w:pStyle w:val="Style2"/>
        <w:spacing w:line="276" w:lineRule="auto"/>
        <w:rPr>
          <w:sz w:val="22"/>
          <w:szCs w:val="22"/>
        </w:rPr>
      </w:pPr>
      <w:r w:rsidRPr="00BC7A1C">
        <w:rPr>
          <w:sz w:val="22"/>
          <w:szCs w:val="22"/>
        </w:rPr>
        <w:t>239422-1: Widening and Reconstruction of SR 434 (Forest City) from SR 424 to Seminole Co Line</w:t>
      </w:r>
    </w:p>
    <w:p w14:paraId="65006547" w14:textId="73614BF3" w:rsidR="00BC7A1C" w:rsidRPr="00BC7A1C" w:rsidRDefault="00BC7A1C" w:rsidP="00776355">
      <w:pPr>
        <w:pStyle w:val="Style2"/>
        <w:spacing w:line="276" w:lineRule="auto"/>
        <w:rPr>
          <w:sz w:val="22"/>
          <w:szCs w:val="22"/>
        </w:rPr>
      </w:pPr>
      <w:r w:rsidRPr="00BC7A1C">
        <w:rPr>
          <w:sz w:val="22"/>
          <w:szCs w:val="22"/>
        </w:rPr>
        <w:t xml:space="preserve">415468-1: Lighting on SR 423 (Lee Road) from </w:t>
      </w:r>
      <w:proofErr w:type="spellStart"/>
      <w:r w:rsidRPr="00BC7A1C">
        <w:rPr>
          <w:sz w:val="22"/>
          <w:szCs w:val="22"/>
        </w:rPr>
        <w:t>Adanson</w:t>
      </w:r>
      <w:proofErr w:type="spellEnd"/>
      <w:r w:rsidRPr="00BC7A1C">
        <w:rPr>
          <w:sz w:val="22"/>
          <w:szCs w:val="22"/>
        </w:rPr>
        <w:t xml:space="preserve"> Street to US 441</w:t>
      </w:r>
    </w:p>
    <w:p w14:paraId="7AC7AB73" w14:textId="660E8785" w:rsidR="00776355" w:rsidRPr="00BC7A1C" w:rsidRDefault="00BC7A1C" w:rsidP="00776355">
      <w:pPr>
        <w:pStyle w:val="Style2"/>
        <w:spacing w:line="276" w:lineRule="auto"/>
        <w:rPr>
          <w:sz w:val="22"/>
          <w:szCs w:val="22"/>
        </w:rPr>
      </w:pPr>
      <w:r w:rsidRPr="00BC7A1C">
        <w:rPr>
          <w:sz w:val="22"/>
          <w:szCs w:val="22"/>
        </w:rPr>
        <w:t>447104-1: Resurfacing SR 500 from SR 50 to SR 414 ramps</w:t>
      </w:r>
    </w:p>
    <w:p w14:paraId="5A349099" w14:textId="77777777" w:rsidR="009E1EDA" w:rsidRPr="00BC7A1C" w:rsidRDefault="00743495" w:rsidP="004E7CB4">
      <w:pPr>
        <w:pStyle w:val="Heading1"/>
        <w:spacing w:before="80"/>
      </w:pPr>
      <w:r w:rsidRPr="00BC7A1C">
        <w:lastRenderedPageBreak/>
        <w:t>Typical Sections:</w:t>
      </w:r>
      <w:r w:rsidR="00A32703" w:rsidRPr="00BC7A1C">
        <w:t xml:space="preserve"> </w:t>
      </w:r>
    </w:p>
    <w:p w14:paraId="619E0094" w14:textId="13B86805" w:rsidR="000B1DBD" w:rsidRDefault="00357620" w:rsidP="004E7CB4">
      <w:pPr>
        <w:pStyle w:val="ListParagraph"/>
        <w:numPr>
          <w:ilvl w:val="0"/>
          <w:numId w:val="29"/>
        </w:numPr>
        <w:spacing w:after="0"/>
        <w:jc w:val="both"/>
      </w:pPr>
      <w:r w:rsidRPr="00BC7A1C">
        <w:t xml:space="preserve">SR </w:t>
      </w:r>
      <w:r w:rsidR="00BC7A1C" w:rsidRPr="00BC7A1C">
        <w:t>434</w:t>
      </w:r>
      <w:r w:rsidRPr="00BC7A1C">
        <w:t xml:space="preserve"> is comprised of </w:t>
      </w:r>
      <w:r w:rsidR="003E4543" w:rsidRPr="00BC7A1C">
        <w:t>two</w:t>
      </w:r>
      <w:r w:rsidRPr="00BC7A1C">
        <w:t xml:space="preserve"> typical section</w:t>
      </w:r>
      <w:r w:rsidR="003E4543" w:rsidRPr="00BC7A1C">
        <w:t>s</w:t>
      </w:r>
      <w:r w:rsidRPr="00BC7A1C">
        <w:t xml:space="preserve"> within the project limits:</w:t>
      </w:r>
    </w:p>
    <w:p w14:paraId="26650082" w14:textId="3C1F13A8" w:rsidR="00BC7A1C" w:rsidRDefault="00BC7A1C" w:rsidP="00BC7A1C">
      <w:pPr>
        <w:pStyle w:val="ListParagraph"/>
        <w:numPr>
          <w:ilvl w:val="1"/>
          <w:numId w:val="29"/>
        </w:numPr>
        <w:spacing w:after="120"/>
        <w:jc w:val="both"/>
      </w:pPr>
      <w:r>
        <w:t>MP 0.000 – MP 0.611: 6-lane divided urban elevated arterial with 12’ travel lanes, 10-foot outside shoulders and a 22-foot median that includes 10’ paved shoulders divided by median barrier wall. Barrier wall is also present along the outside shoulders.</w:t>
      </w:r>
      <w:r w:rsidR="00EE2833">
        <w:t xml:space="preserve"> No changes to the typical section.</w:t>
      </w:r>
    </w:p>
    <w:p w14:paraId="6AE37D68" w14:textId="064A2FAC" w:rsidR="00BC7A1C" w:rsidRPr="00BC7A1C" w:rsidRDefault="00BC7A1C" w:rsidP="00BC7A1C">
      <w:pPr>
        <w:pStyle w:val="ListParagraph"/>
        <w:numPr>
          <w:ilvl w:val="1"/>
          <w:numId w:val="29"/>
        </w:numPr>
        <w:spacing w:after="120"/>
        <w:jc w:val="both"/>
      </w:pPr>
      <w:r>
        <w:t>MP 0.611 – MP 1.242: 6-lane divided curbed urban principal arterial with 12’ travel lanes, 5’ outside shoulders, and a 17’ curbed grassed median. The outside shoulders are striped as dedicated bicycle lanes. Sidewalk is present on the east side of the corridor from MP 0.589 to MP 1.242.</w:t>
      </w:r>
      <w:r w:rsidR="00EE2833" w:rsidRPr="00EE2833">
        <w:t xml:space="preserve"> </w:t>
      </w:r>
      <w:r w:rsidR="00EE2833">
        <w:t>No changes to the typical section.</w:t>
      </w:r>
    </w:p>
    <w:p w14:paraId="72A0C677" w14:textId="0BE5E54A" w:rsidR="000B1DBD" w:rsidRPr="00BC7A1C" w:rsidRDefault="000B1DBD" w:rsidP="000B1DBD">
      <w:pPr>
        <w:pStyle w:val="ListParagraph"/>
        <w:numPr>
          <w:ilvl w:val="0"/>
          <w:numId w:val="29"/>
        </w:numPr>
        <w:spacing w:after="0"/>
        <w:jc w:val="both"/>
      </w:pPr>
      <w:r w:rsidRPr="00BC7A1C">
        <w:t>20</w:t>
      </w:r>
      <w:r w:rsidR="004A08FC" w:rsidRPr="00BC7A1C">
        <w:t>2</w:t>
      </w:r>
      <w:r w:rsidR="00F82188">
        <w:t>3</w:t>
      </w:r>
      <w:r w:rsidRPr="00BC7A1C">
        <w:t xml:space="preserve"> Traffic Data from </w:t>
      </w:r>
      <w:r w:rsidR="004A08FC" w:rsidRPr="00BC7A1C">
        <w:t>FDOT GIS Open Data Hub</w:t>
      </w:r>
      <w:r w:rsidRPr="00BC7A1C">
        <w:t>:</w:t>
      </w:r>
    </w:p>
    <w:p w14:paraId="0BFF2892" w14:textId="523FBF75" w:rsidR="000B1DBD" w:rsidRPr="00BC7A1C" w:rsidRDefault="000B1DBD" w:rsidP="000B1DBD">
      <w:pPr>
        <w:spacing w:after="0"/>
        <w:jc w:val="both"/>
        <w:rPr>
          <w:sz w:val="8"/>
          <w:szCs w:val="8"/>
        </w:rPr>
      </w:pPr>
      <w:r w:rsidRPr="00BC7A1C">
        <w:tab/>
      </w:r>
    </w:p>
    <w:tbl>
      <w:tblPr>
        <w:tblStyle w:val="ListTable3"/>
        <w:tblW w:w="0" w:type="auto"/>
        <w:jc w:val="center"/>
        <w:tblLook w:val="04A0" w:firstRow="1" w:lastRow="0" w:firstColumn="1" w:lastColumn="0" w:noHBand="0" w:noVBand="1"/>
      </w:tblPr>
      <w:tblGrid>
        <w:gridCol w:w="1671"/>
        <w:gridCol w:w="829"/>
        <w:gridCol w:w="684"/>
        <w:gridCol w:w="702"/>
        <w:gridCol w:w="673"/>
      </w:tblGrid>
      <w:tr w:rsidR="000B1DBD" w:rsidRPr="00BC7A1C" w14:paraId="1CE5AD5B" w14:textId="77777777" w:rsidTr="000B1DBD">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0" w:type="auto"/>
          </w:tcPr>
          <w:p w14:paraId="5F2BF674" w14:textId="21F182CD" w:rsidR="000B1DBD" w:rsidRPr="00BC7A1C" w:rsidRDefault="000B1DBD" w:rsidP="000B1DBD">
            <w:pPr>
              <w:spacing w:after="120"/>
              <w:jc w:val="center"/>
            </w:pPr>
            <w:r w:rsidRPr="00BC7A1C">
              <w:t>Mile Post Limits</w:t>
            </w:r>
          </w:p>
        </w:tc>
        <w:tc>
          <w:tcPr>
            <w:tcW w:w="0" w:type="auto"/>
          </w:tcPr>
          <w:p w14:paraId="349AAE70" w14:textId="4A5EC129" w:rsidR="000B1DBD" w:rsidRPr="00BC7A1C" w:rsidRDefault="000B1DBD" w:rsidP="000B1DBD">
            <w:pPr>
              <w:spacing w:after="120"/>
              <w:jc w:val="center"/>
              <w:cnfStyle w:val="100000000000" w:firstRow="1" w:lastRow="0" w:firstColumn="0" w:lastColumn="0" w:oddVBand="0" w:evenVBand="0" w:oddHBand="0" w:evenHBand="0" w:firstRowFirstColumn="0" w:firstRowLastColumn="0" w:lastRowFirstColumn="0" w:lastRowLastColumn="0"/>
            </w:pPr>
            <w:r w:rsidRPr="00BC7A1C">
              <w:t>AADT</w:t>
            </w:r>
          </w:p>
        </w:tc>
        <w:tc>
          <w:tcPr>
            <w:tcW w:w="0" w:type="auto"/>
          </w:tcPr>
          <w:p w14:paraId="2D22C08D" w14:textId="35321057" w:rsidR="000B1DBD" w:rsidRPr="00BC7A1C" w:rsidRDefault="000B1DBD" w:rsidP="000B1DBD">
            <w:pPr>
              <w:spacing w:after="120"/>
              <w:jc w:val="center"/>
              <w:cnfStyle w:val="100000000000" w:firstRow="1" w:lastRow="0" w:firstColumn="0" w:lastColumn="0" w:oddVBand="0" w:evenVBand="0" w:oddHBand="0" w:evenHBand="0" w:firstRowFirstColumn="0" w:firstRowLastColumn="0" w:lastRowFirstColumn="0" w:lastRowLastColumn="0"/>
            </w:pPr>
            <w:r w:rsidRPr="00BC7A1C">
              <w:t>K (%)</w:t>
            </w:r>
          </w:p>
        </w:tc>
        <w:tc>
          <w:tcPr>
            <w:tcW w:w="0" w:type="auto"/>
          </w:tcPr>
          <w:p w14:paraId="2941AE1A" w14:textId="0BC836A7" w:rsidR="000B1DBD" w:rsidRPr="00BC7A1C" w:rsidRDefault="000B1DBD" w:rsidP="000B1DBD">
            <w:pPr>
              <w:spacing w:after="120"/>
              <w:jc w:val="center"/>
              <w:cnfStyle w:val="100000000000" w:firstRow="1" w:lastRow="0" w:firstColumn="0" w:lastColumn="0" w:oddVBand="0" w:evenVBand="0" w:oddHBand="0" w:evenHBand="0" w:firstRowFirstColumn="0" w:firstRowLastColumn="0" w:lastRowFirstColumn="0" w:lastRowLastColumn="0"/>
            </w:pPr>
            <w:r w:rsidRPr="00BC7A1C">
              <w:t>D (%)</w:t>
            </w:r>
          </w:p>
        </w:tc>
        <w:tc>
          <w:tcPr>
            <w:tcW w:w="0" w:type="auto"/>
          </w:tcPr>
          <w:p w14:paraId="57C0DCDB" w14:textId="4FC333A0" w:rsidR="000B1DBD" w:rsidRPr="00BC7A1C" w:rsidRDefault="000B1DBD" w:rsidP="000B1DBD">
            <w:pPr>
              <w:spacing w:after="120"/>
              <w:jc w:val="center"/>
              <w:cnfStyle w:val="100000000000" w:firstRow="1" w:lastRow="0" w:firstColumn="0" w:lastColumn="0" w:oddVBand="0" w:evenVBand="0" w:oddHBand="0" w:evenHBand="0" w:firstRowFirstColumn="0" w:firstRowLastColumn="0" w:lastRowFirstColumn="0" w:lastRowLastColumn="0"/>
            </w:pPr>
            <w:r w:rsidRPr="00BC7A1C">
              <w:t>T (%)</w:t>
            </w:r>
          </w:p>
        </w:tc>
      </w:tr>
      <w:tr w:rsidR="000B1DBD" w:rsidRPr="00556BCE" w14:paraId="57FF9E76" w14:textId="77777777" w:rsidTr="000B1D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14:paraId="32382FD6" w14:textId="1FDF6806" w:rsidR="000B1DBD" w:rsidRPr="00BC7A1C" w:rsidRDefault="00BC7A1C" w:rsidP="004E7CB4">
            <w:pPr>
              <w:spacing w:after="0"/>
              <w:jc w:val="center"/>
            </w:pPr>
            <w:r>
              <w:t>0.000 – 1.242</w:t>
            </w:r>
          </w:p>
        </w:tc>
        <w:tc>
          <w:tcPr>
            <w:tcW w:w="0" w:type="auto"/>
            <w:vAlign w:val="center"/>
          </w:tcPr>
          <w:p w14:paraId="308FEBED" w14:textId="6DE82CE9" w:rsidR="000B1DBD" w:rsidRPr="00BC7A1C" w:rsidRDefault="00BC7A1C" w:rsidP="004E7CB4">
            <w:pPr>
              <w:spacing w:after="0"/>
              <w:jc w:val="center"/>
              <w:cnfStyle w:val="000000100000" w:firstRow="0" w:lastRow="0" w:firstColumn="0" w:lastColumn="0" w:oddVBand="0" w:evenVBand="0" w:oddHBand="1" w:evenHBand="0" w:firstRowFirstColumn="0" w:firstRowLastColumn="0" w:lastRowFirstColumn="0" w:lastRowLastColumn="0"/>
            </w:pPr>
            <w:r>
              <w:t>2</w:t>
            </w:r>
            <w:r w:rsidR="00F82188">
              <w:t>1</w:t>
            </w:r>
            <w:r>
              <w:t>,500</w:t>
            </w:r>
          </w:p>
        </w:tc>
        <w:tc>
          <w:tcPr>
            <w:tcW w:w="0" w:type="auto"/>
            <w:vAlign w:val="center"/>
          </w:tcPr>
          <w:p w14:paraId="1C5AAC01" w14:textId="65106F06" w:rsidR="000B1DBD" w:rsidRPr="00BC7A1C" w:rsidRDefault="00BC7A1C" w:rsidP="004E7CB4">
            <w:pPr>
              <w:spacing w:after="0"/>
              <w:jc w:val="center"/>
              <w:cnfStyle w:val="000000100000" w:firstRow="0" w:lastRow="0" w:firstColumn="0" w:lastColumn="0" w:oddVBand="0" w:evenVBand="0" w:oddHBand="1" w:evenHBand="0" w:firstRowFirstColumn="0" w:firstRowLastColumn="0" w:lastRowFirstColumn="0" w:lastRowLastColumn="0"/>
            </w:pPr>
            <w:r>
              <w:t>9.0</w:t>
            </w:r>
          </w:p>
        </w:tc>
        <w:tc>
          <w:tcPr>
            <w:tcW w:w="0" w:type="auto"/>
            <w:vAlign w:val="center"/>
          </w:tcPr>
          <w:p w14:paraId="5D857216" w14:textId="1ED03353" w:rsidR="000B1DBD" w:rsidRPr="00BC7A1C" w:rsidRDefault="00BC7A1C" w:rsidP="004E7CB4">
            <w:pPr>
              <w:spacing w:after="0"/>
              <w:jc w:val="center"/>
              <w:cnfStyle w:val="000000100000" w:firstRow="0" w:lastRow="0" w:firstColumn="0" w:lastColumn="0" w:oddVBand="0" w:evenVBand="0" w:oddHBand="1" w:evenHBand="0" w:firstRowFirstColumn="0" w:firstRowLastColumn="0" w:lastRowFirstColumn="0" w:lastRowLastColumn="0"/>
            </w:pPr>
            <w:r>
              <w:t>53.</w:t>
            </w:r>
            <w:r w:rsidR="00F82188">
              <w:t>2</w:t>
            </w:r>
          </w:p>
        </w:tc>
        <w:tc>
          <w:tcPr>
            <w:tcW w:w="0" w:type="auto"/>
            <w:vAlign w:val="center"/>
          </w:tcPr>
          <w:p w14:paraId="63769A05" w14:textId="7C01038C" w:rsidR="000B1DBD" w:rsidRPr="00BC7A1C" w:rsidRDefault="00BC7A1C" w:rsidP="004E7CB4">
            <w:pPr>
              <w:spacing w:after="0"/>
              <w:jc w:val="center"/>
              <w:cnfStyle w:val="000000100000" w:firstRow="0" w:lastRow="0" w:firstColumn="0" w:lastColumn="0" w:oddVBand="0" w:evenVBand="0" w:oddHBand="1" w:evenHBand="0" w:firstRowFirstColumn="0" w:firstRowLastColumn="0" w:lastRowFirstColumn="0" w:lastRowLastColumn="0"/>
            </w:pPr>
            <w:r>
              <w:t>6.8</w:t>
            </w:r>
          </w:p>
        </w:tc>
      </w:tr>
    </w:tbl>
    <w:p w14:paraId="51D092BA" w14:textId="3585AB94" w:rsidR="009E1EDA" w:rsidRPr="00BC7A1C" w:rsidRDefault="00A32703" w:rsidP="004E7CB4">
      <w:pPr>
        <w:pStyle w:val="Heading1"/>
        <w:spacing w:before="80"/>
      </w:pPr>
      <w:r w:rsidRPr="00BC7A1C">
        <w:t>Roadway</w:t>
      </w:r>
      <w:r w:rsidR="00743495" w:rsidRPr="00BC7A1C">
        <w:t xml:space="preserve"> Scope Items:</w:t>
      </w:r>
      <w:r w:rsidR="009326D5" w:rsidRPr="00BC7A1C">
        <w:t xml:space="preserve"> </w:t>
      </w:r>
    </w:p>
    <w:p w14:paraId="68904DC3" w14:textId="32C01F38" w:rsidR="00BC7A1C" w:rsidRPr="00BC7A1C" w:rsidRDefault="00BC7A1C" w:rsidP="002F0706">
      <w:pPr>
        <w:pStyle w:val="Style1"/>
        <w:spacing w:line="276" w:lineRule="auto"/>
        <w:jc w:val="both"/>
        <w:rPr>
          <w:sz w:val="22"/>
          <w:szCs w:val="22"/>
        </w:rPr>
      </w:pPr>
      <w:r w:rsidRPr="00BC7A1C">
        <w:rPr>
          <w:sz w:val="22"/>
          <w:szCs w:val="22"/>
        </w:rPr>
        <w:t>The existing roadway surface was newly constructed in 2014 with 3” of Type SP structural course and 1.5” FC 12-5 friction course. The shoulder pavement also included 1.5” FC-12.5 friction course.</w:t>
      </w:r>
    </w:p>
    <w:p w14:paraId="47A1515D" w14:textId="185ED8E2" w:rsidR="000E180A" w:rsidRPr="00BC7A1C" w:rsidRDefault="009E1EDA" w:rsidP="002F0706">
      <w:pPr>
        <w:pStyle w:val="Style1"/>
        <w:spacing w:line="276" w:lineRule="auto"/>
        <w:jc w:val="both"/>
        <w:rPr>
          <w:sz w:val="22"/>
          <w:szCs w:val="22"/>
        </w:rPr>
      </w:pPr>
      <w:r w:rsidRPr="00BC7A1C">
        <w:rPr>
          <w:sz w:val="22"/>
          <w:szCs w:val="22"/>
        </w:rPr>
        <w:t>Mill and resurface existing asphalt pavement along SR 4</w:t>
      </w:r>
      <w:r w:rsidR="00BC7A1C" w:rsidRPr="00BC7A1C">
        <w:rPr>
          <w:sz w:val="22"/>
          <w:szCs w:val="22"/>
        </w:rPr>
        <w:t>3</w:t>
      </w:r>
      <w:r w:rsidR="000B1DBD" w:rsidRPr="00BC7A1C">
        <w:rPr>
          <w:sz w:val="22"/>
          <w:szCs w:val="22"/>
        </w:rPr>
        <w:t>4</w:t>
      </w:r>
      <w:r w:rsidR="002F0706" w:rsidRPr="00BC7A1C">
        <w:rPr>
          <w:sz w:val="22"/>
          <w:szCs w:val="22"/>
        </w:rPr>
        <w:t>, rehabilitate the roadway sections that are in distress, and restore the final surface.</w:t>
      </w:r>
    </w:p>
    <w:p w14:paraId="35029BED" w14:textId="3A8A6B45" w:rsidR="000B1DBD" w:rsidRPr="00BC7A1C" w:rsidRDefault="000B1DBD" w:rsidP="002F0706">
      <w:pPr>
        <w:pStyle w:val="Style1"/>
        <w:spacing w:line="276" w:lineRule="auto"/>
        <w:jc w:val="both"/>
        <w:rPr>
          <w:sz w:val="22"/>
          <w:szCs w:val="22"/>
        </w:rPr>
      </w:pPr>
      <w:r w:rsidRPr="00BC7A1C">
        <w:rPr>
          <w:sz w:val="22"/>
          <w:szCs w:val="22"/>
        </w:rPr>
        <w:t xml:space="preserve">MPSV data </w:t>
      </w:r>
      <w:r w:rsidR="00BC7A1C" w:rsidRPr="00BC7A1C">
        <w:rPr>
          <w:sz w:val="22"/>
          <w:szCs w:val="22"/>
        </w:rPr>
        <w:t>was collected April 19, 2022 and analyzed for cross slope correction</w:t>
      </w:r>
      <w:r w:rsidRPr="00BC7A1C">
        <w:rPr>
          <w:sz w:val="22"/>
          <w:szCs w:val="22"/>
        </w:rPr>
        <w:t xml:space="preserve">. </w:t>
      </w:r>
      <w:r w:rsidR="00510FA2" w:rsidRPr="00EE2833">
        <w:rPr>
          <w:sz w:val="22"/>
          <w:szCs w:val="22"/>
        </w:rPr>
        <w:t>H</w:t>
      </w:r>
      <w:r w:rsidR="00767AAA" w:rsidRPr="00EE2833">
        <w:rPr>
          <w:sz w:val="22"/>
          <w:szCs w:val="22"/>
        </w:rPr>
        <w:t>owever, cross slope and superelevation correction are not to be included as components of this project.</w:t>
      </w:r>
    </w:p>
    <w:p w14:paraId="4AD2BA94" w14:textId="719517FD" w:rsidR="009E1EDA" w:rsidRDefault="009E1EDA" w:rsidP="002F0706">
      <w:pPr>
        <w:pStyle w:val="Style1"/>
        <w:spacing w:line="276" w:lineRule="auto"/>
        <w:jc w:val="both"/>
        <w:rPr>
          <w:sz w:val="22"/>
          <w:szCs w:val="22"/>
        </w:rPr>
      </w:pPr>
      <w:r w:rsidRPr="00BC7A1C">
        <w:rPr>
          <w:sz w:val="22"/>
          <w:szCs w:val="22"/>
        </w:rPr>
        <w:t xml:space="preserve">Temporary Traffic Control Plans </w:t>
      </w:r>
      <w:r w:rsidR="004E7CB4">
        <w:rPr>
          <w:sz w:val="22"/>
          <w:szCs w:val="22"/>
        </w:rPr>
        <w:t>are to</w:t>
      </w:r>
      <w:r w:rsidRPr="00BC7A1C">
        <w:rPr>
          <w:sz w:val="22"/>
          <w:szCs w:val="22"/>
        </w:rPr>
        <w:t xml:space="preserve"> be provided for any </w:t>
      </w:r>
      <w:r w:rsidR="00BC7A1C">
        <w:rPr>
          <w:sz w:val="22"/>
          <w:szCs w:val="22"/>
        </w:rPr>
        <w:t xml:space="preserve">details not covered in the </w:t>
      </w:r>
      <w:r w:rsidRPr="00BC7A1C">
        <w:rPr>
          <w:sz w:val="22"/>
          <w:szCs w:val="22"/>
        </w:rPr>
        <w:t>Standard Plans</w:t>
      </w:r>
      <w:r w:rsidR="00BC7A1C">
        <w:rPr>
          <w:sz w:val="22"/>
          <w:szCs w:val="22"/>
        </w:rPr>
        <w:t>.</w:t>
      </w:r>
    </w:p>
    <w:p w14:paraId="2C834F20" w14:textId="4F578C4F" w:rsidR="00743495" w:rsidRPr="004C6219" w:rsidRDefault="00743495" w:rsidP="00AD0324">
      <w:pPr>
        <w:pStyle w:val="Heading1"/>
      </w:pPr>
      <w:r w:rsidRPr="004C6219">
        <w:t>Drainage Scope Items:</w:t>
      </w:r>
    </w:p>
    <w:p w14:paraId="4565E636" w14:textId="7327572C" w:rsidR="004E7CB4" w:rsidRPr="004E7CB4" w:rsidRDefault="004E7CB4" w:rsidP="00F35D8D">
      <w:pPr>
        <w:spacing w:after="80"/>
        <w:jc w:val="both"/>
      </w:pPr>
      <w:r w:rsidRPr="004E7CB4">
        <w:t xml:space="preserve">The primary goal for improvements along this corridor is to utilize the existing drainage system where feasible. Based on field observations, the existing drainage system appears to be functioning adequately. </w:t>
      </w:r>
    </w:p>
    <w:p w14:paraId="218222A0" w14:textId="33D27234" w:rsidR="00743495" w:rsidRPr="00BC7A1C" w:rsidRDefault="00743495" w:rsidP="00AD0324">
      <w:pPr>
        <w:pStyle w:val="Heading1"/>
      </w:pPr>
      <w:r w:rsidRPr="00BC7A1C">
        <w:t>Utility Scope Items:</w:t>
      </w:r>
    </w:p>
    <w:p w14:paraId="545BE9A0" w14:textId="77777777" w:rsidR="007B1F1C" w:rsidRDefault="007B1F1C" w:rsidP="007B1F1C">
      <w:pPr>
        <w:pStyle w:val="Style1"/>
        <w:numPr>
          <w:ilvl w:val="0"/>
          <w:numId w:val="46"/>
        </w:numPr>
        <w:rPr>
          <w:sz w:val="22"/>
          <w:szCs w:val="22"/>
        </w:rPr>
      </w:pPr>
      <w:bookmarkStart w:id="0" w:name="_Hlk4151945"/>
      <w:r>
        <w:rPr>
          <w:sz w:val="22"/>
          <w:szCs w:val="22"/>
        </w:rPr>
        <w:t xml:space="preserve">Adjust all valve covers, utility pull boxes, fire hydrants, utility manholes, etc. to be flush with proposed sidewalk, ramps, roadside, and roadway pavement as necessary to complete the proposed improvements. </w:t>
      </w:r>
    </w:p>
    <w:p w14:paraId="651E937D" w14:textId="77777777" w:rsidR="007B1F1C" w:rsidRDefault="007B1F1C" w:rsidP="007B1F1C">
      <w:pPr>
        <w:pStyle w:val="Style1"/>
        <w:numPr>
          <w:ilvl w:val="0"/>
          <w:numId w:val="46"/>
        </w:numPr>
        <w:rPr>
          <w:color w:val="FF0000"/>
          <w:sz w:val="22"/>
          <w:szCs w:val="22"/>
        </w:rPr>
      </w:pPr>
      <w:r>
        <w:rPr>
          <w:sz w:val="22"/>
          <w:szCs w:val="22"/>
        </w:rPr>
        <w:t>The Engineer is to confirm that utility poles are shown in the plans.</w:t>
      </w:r>
    </w:p>
    <w:p w14:paraId="610CFF9F" w14:textId="77777777" w:rsidR="007B1F1C" w:rsidRDefault="007B1F1C" w:rsidP="007B1F1C">
      <w:pPr>
        <w:pStyle w:val="Style1"/>
        <w:numPr>
          <w:ilvl w:val="0"/>
          <w:numId w:val="46"/>
        </w:numPr>
        <w:rPr>
          <w:color w:val="FF0000"/>
          <w:sz w:val="22"/>
          <w:szCs w:val="22"/>
        </w:rPr>
      </w:pPr>
      <w:r>
        <w:rPr>
          <w:sz w:val="22"/>
          <w:szCs w:val="22"/>
        </w:rPr>
        <w:t xml:space="preserve">Quality Level C “QL C” utility information is anticipated.  </w:t>
      </w:r>
      <w:bookmarkEnd w:id="0"/>
    </w:p>
    <w:p w14:paraId="3594AB79" w14:textId="5C838DF9" w:rsidR="00743495" w:rsidRPr="00BC7A1C" w:rsidRDefault="00743495" w:rsidP="00413D2E">
      <w:pPr>
        <w:pStyle w:val="Heading1"/>
        <w:spacing w:before="0"/>
      </w:pPr>
      <w:r w:rsidRPr="00BC7A1C">
        <w:t>Multimodal Scope Items:</w:t>
      </w:r>
    </w:p>
    <w:p w14:paraId="201F80DD" w14:textId="77777777" w:rsidR="009E1EDA" w:rsidRPr="00BC7A1C" w:rsidRDefault="007717D9" w:rsidP="002F0706">
      <w:pPr>
        <w:pStyle w:val="Heading2"/>
        <w:ind w:firstLine="360"/>
        <w:jc w:val="both"/>
        <w:rPr>
          <w:szCs w:val="22"/>
        </w:rPr>
      </w:pPr>
      <w:r w:rsidRPr="00BC7A1C">
        <w:rPr>
          <w:szCs w:val="22"/>
        </w:rPr>
        <w:t>Transit</w:t>
      </w:r>
      <w:r w:rsidR="00DD0609" w:rsidRPr="00BC7A1C">
        <w:rPr>
          <w:szCs w:val="22"/>
          <w:u w:val="none"/>
        </w:rPr>
        <w:t>:</w:t>
      </w:r>
    </w:p>
    <w:p w14:paraId="40545949" w14:textId="6ED44F77" w:rsidR="004A08FC" w:rsidRPr="00BC7A1C" w:rsidRDefault="009E1EDA" w:rsidP="004A08FC">
      <w:pPr>
        <w:pStyle w:val="Style1"/>
        <w:spacing w:after="120" w:line="276" w:lineRule="auto"/>
        <w:jc w:val="both"/>
        <w:rPr>
          <w:sz w:val="22"/>
          <w:szCs w:val="22"/>
        </w:rPr>
      </w:pPr>
      <w:r w:rsidRPr="00BC7A1C">
        <w:rPr>
          <w:sz w:val="22"/>
          <w:szCs w:val="22"/>
        </w:rPr>
        <w:t xml:space="preserve">There </w:t>
      </w:r>
      <w:r w:rsidR="00F74D88" w:rsidRPr="00BC7A1C">
        <w:rPr>
          <w:sz w:val="22"/>
          <w:szCs w:val="22"/>
        </w:rPr>
        <w:t>are</w:t>
      </w:r>
      <w:r w:rsidRPr="00BC7A1C">
        <w:rPr>
          <w:sz w:val="22"/>
          <w:szCs w:val="22"/>
        </w:rPr>
        <w:t xml:space="preserve"> </w:t>
      </w:r>
      <w:r w:rsidR="00F74D88" w:rsidRPr="00BC7A1C">
        <w:rPr>
          <w:sz w:val="22"/>
          <w:szCs w:val="22"/>
        </w:rPr>
        <w:t xml:space="preserve">no </w:t>
      </w:r>
      <w:r w:rsidRPr="00BC7A1C">
        <w:rPr>
          <w:sz w:val="22"/>
          <w:szCs w:val="22"/>
        </w:rPr>
        <w:t>bus stop</w:t>
      </w:r>
      <w:r w:rsidR="00F74D88" w:rsidRPr="00BC7A1C">
        <w:rPr>
          <w:sz w:val="22"/>
          <w:szCs w:val="22"/>
        </w:rPr>
        <w:t>s</w:t>
      </w:r>
      <w:r w:rsidRPr="00BC7A1C">
        <w:rPr>
          <w:sz w:val="22"/>
          <w:szCs w:val="22"/>
        </w:rPr>
        <w:t xml:space="preserve"> </w:t>
      </w:r>
      <w:r w:rsidR="004A08FC" w:rsidRPr="00BC7A1C">
        <w:rPr>
          <w:sz w:val="22"/>
          <w:szCs w:val="22"/>
        </w:rPr>
        <w:t xml:space="preserve">or bus routes </w:t>
      </w:r>
      <w:r w:rsidR="00F74D88" w:rsidRPr="00BC7A1C">
        <w:rPr>
          <w:sz w:val="22"/>
          <w:szCs w:val="22"/>
        </w:rPr>
        <w:t>along SR 4</w:t>
      </w:r>
      <w:r w:rsidR="00BC7A1C" w:rsidRPr="00BC7A1C">
        <w:rPr>
          <w:sz w:val="22"/>
          <w:szCs w:val="22"/>
        </w:rPr>
        <w:t>3</w:t>
      </w:r>
      <w:r w:rsidR="004A08FC" w:rsidRPr="00BC7A1C">
        <w:rPr>
          <w:sz w:val="22"/>
          <w:szCs w:val="22"/>
        </w:rPr>
        <w:t>4</w:t>
      </w:r>
      <w:r w:rsidR="00F74D88" w:rsidRPr="00BC7A1C">
        <w:rPr>
          <w:sz w:val="22"/>
          <w:szCs w:val="22"/>
        </w:rPr>
        <w:t xml:space="preserve"> within the corridor limits. </w:t>
      </w:r>
    </w:p>
    <w:p w14:paraId="105543E6" w14:textId="6089A836" w:rsidR="009E1EDA" w:rsidRPr="00BC7A1C" w:rsidRDefault="009E1EDA" w:rsidP="004A08FC">
      <w:pPr>
        <w:pStyle w:val="Heading2"/>
        <w:ind w:firstLine="360"/>
        <w:jc w:val="both"/>
        <w:rPr>
          <w:szCs w:val="22"/>
        </w:rPr>
      </w:pPr>
      <w:r w:rsidRPr="00BC7A1C">
        <w:rPr>
          <w:szCs w:val="22"/>
        </w:rPr>
        <w:t>B</w:t>
      </w:r>
      <w:r w:rsidR="007717D9" w:rsidRPr="00BC7A1C">
        <w:rPr>
          <w:szCs w:val="22"/>
        </w:rPr>
        <w:t>icycle</w:t>
      </w:r>
      <w:r w:rsidRPr="00BC7A1C">
        <w:rPr>
          <w:szCs w:val="22"/>
        </w:rPr>
        <w:t xml:space="preserve"> facilities: </w:t>
      </w:r>
    </w:p>
    <w:p w14:paraId="7018B38C" w14:textId="4CA49234" w:rsidR="007717D9" w:rsidRPr="00F35D8D" w:rsidRDefault="00F35D8D" w:rsidP="002F0706">
      <w:pPr>
        <w:pStyle w:val="Style1"/>
        <w:spacing w:after="120" w:line="276" w:lineRule="auto"/>
        <w:jc w:val="both"/>
        <w:rPr>
          <w:sz w:val="22"/>
          <w:szCs w:val="22"/>
        </w:rPr>
      </w:pPr>
      <w:r w:rsidRPr="00F35D8D">
        <w:rPr>
          <w:sz w:val="22"/>
          <w:szCs w:val="22"/>
        </w:rPr>
        <w:t xml:space="preserve">Existing </w:t>
      </w:r>
      <w:r w:rsidR="00BC7A1C" w:rsidRPr="00F35D8D">
        <w:rPr>
          <w:sz w:val="22"/>
          <w:szCs w:val="22"/>
        </w:rPr>
        <w:t xml:space="preserve">Bicycle lanes are provided as 5-foot outside shoulders on both sides of the roadway beginning at MP 0.611, and the 10-foot outside shoulder from MP 0.000 to MP 0.611 is also utilized as a bicycle lane. </w:t>
      </w:r>
    </w:p>
    <w:p w14:paraId="3FB7FCE1" w14:textId="674D4113" w:rsidR="009E1EDA" w:rsidRPr="00BC7A1C" w:rsidRDefault="009E1EDA" w:rsidP="002F0706">
      <w:pPr>
        <w:pStyle w:val="BodyText"/>
        <w:widowControl w:val="0"/>
        <w:tabs>
          <w:tab w:val="left" w:pos="821"/>
        </w:tabs>
        <w:kinsoku w:val="0"/>
        <w:overflowPunct w:val="0"/>
        <w:autoSpaceDE w:val="0"/>
        <w:autoSpaceDN w:val="0"/>
        <w:adjustRightInd w:val="0"/>
        <w:spacing w:before="11" w:after="0"/>
        <w:ind w:left="360"/>
      </w:pPr>
      <w:r w:rsidRPr="00BC7A1C">
        <w:rPr>
          <w:u w:val="single"/>
        </w:rPr>
        <w:t>Pedestrian facilities</w:t>
      </w:r>
      <w:r w:rsidRPr="00BC7A1C">
        <w:t xml:space="preserve">: </w:t>
      </w:r>
    </w:p>
    <w:p w14:paraId="16110041" w14:textId="77777777" w:rsidR="006420A0" w:rsidRPr="006420A0" w:rsidRDefault="00BC7A1C" w:rsidP="00972853">
      <w:pPr>
        <w:pStyle w:val="Style1"/>
        <w:rPr>
          <w:sz w:val="22"/>
          <w:szCs w:val="22"/>
        </w:rPr>
      </w:pPr>
      <w:r w:rsidRPr="00F35D8D">
        <w:t xml:space="preserve">Several existing curb ramps and detectable warning surfaces are not properly aligned to the existing crosswalks at the SR 434/Edgewater Drive intersection. </w:t>
      </w:r>
    </w:p>
    <w:p w14:paraId="418A3F91" w14:textId="434A57A4" w:rsidR="00BC7A1C" w:rsidRPr="00972853" w:rsidRDefault="00972853" w:rsidP="006420A0">
      <w:pPr>
        <w:pStyle w:val="Style1"/>
        <w:numPr>
          <w:ilvl w:val="1"/>
          <w:numId w:val="3"/>
        </w:numPr>
        <w:rPr>
          <w:sz w:val="22"/>
          <w:szCs w:val="22"/>
        </w:rPr>
      </w:pPr>
      <w:r w:rsidRPr="00972853">
        <w:rPr>
          <w:sz w:val="22"/>
          <w:szCs w:val="22"/>
        </w:rPr>
        <w:t>Reconstruct existing curb ramps that do not comply with minimum ADA criteria and ensure all ramps have detectable warning surfaces (DWS).</w:t>
      </w:r>
    </w:p>
    <w:p w14:paraId="5650D106" w14:textId="0C50C2B0" w:rsidR="002F0706" w:rsidRPr="00BC7A1C" w:rsidRDefault="002F0706" w:rsidP="002F0706">
      <w:pPr>
        <w:pStyle w:val="Style1"/>
        <w:numPr>
          <w:ilvl w:val="0"/>
          <w:numId w:val="0"/>
        </w:numPr>
        <w:spacing w:line="276" w:lineRule="auto"/>
        <w:ind w:left="720" w:hanging="360"/>
        <w:jc w:val="both"/>
        <w:rPr>
          <w:sz w:val="22"/>
          <w:szCs w:val="22"/>
        </w:rPr>
      </w:pPr>
      <w:r w:rsidRPr="00BC7A1C">
        <w:rPr>
          <w:sz w:val="22"/>
          <w:szCs w:val="22"/>
          <w:u w:val="single"/>
        </w:rPr>
        <w:t>Railroad Facilities:</w:t>
      </w:r>
    </w:p>
    <w:p w14:paraId="5740E031" w14:textId="2A16F23D" w:rsidR="002F0706" w:rsidRPr="00BC7A1C" w:rsidRDefault="00BC7A1C" w:rsidP="00BC7A1C">
      <w:pPr>
        <w:pStyle w:val="Style1"/>
        <w:numPr>
          <w:ilvl w:val="0"/>
          <w:numId w:val="45"/>
        </w:numPr>
        <w:spacing w:after="40"/>
      </w:pPr>
      <w:r w:rsidRPr="00BC7A1C">
        <w:rPr>
          <w:sz w:val="22"/>
          <w:szCs w:val="22"/>
        </w:rPr>
        <w:lastRenderedPageBreak/>
        <w:t>A Railroad crossing (#621558) is present at MP 0.796 within the project corridor. Coordinate with Florida Central Railroad for all potential impacts.</w:t>
      </w:r>
    </w:p>
    <w:p w14:paraId="3CFC813F" w14:textId="429F6BF4" w:rsidR="00BC7A1C" w:rsidRPr="00BC7A1C" w:rsidRDefault="00BC7A1C" w:rsidP="00BC7A1C">
      <w:pPr>
        <w:pStyle w:val="Style1"/>
        <w:numPr>
          <w:ilvl w:val="0"/>
          <w:numId w:val="45"/>
        </w:numPr>
        <w:spacing w:after="40"/>
      </w:pPr>
      <w:r w:rsidRPr="00BC7A1C">
        <w:rPr>
          <w:sz w:val="22"/>
          <w:szCs w:val="22"/>
        </w:rPr>
        <w:t>Traffic Control within the Railroad right-of-way and its influence area is to be coordinated through the District Rail Coordinator.</w:t>
      </w:r>
    </w:p>
    <w:p w14:paraId="2A432AFA" w14:textId="5CE9CBA4" w:rsidR="00BC7A1C" w:rsidRPr="00BC7A1C" w:rsidRDefault="00BC7A1C" w:rsidP="00BC7A1C">
      <w:pPr>
        <w:pStyle w:val="Style1"/>
        <w:numPr>
          <w:ilvl w:val="0"/>
          <w:numId w:val="45"/>
        </w:numPr>
        <w:spacing w:after="40"/>
      </w:pPr>
      <w:r w:rsidRPr="00BC7A1C">
        <w:rPr>
          <w:sz w:val="22"/>
          <w:szCs w:val="22"/>
        </w:rPr>
        <w:t>Verify Railroad Dynamic Envelope (RDE) pavement markings are installed and/or restored in accordance with the FDM and Standard Plans.</w:t>
      </w:r>
    </w:p>
    <w:p w14:paraId="7B53B10D" w14:textId="04077289" w:rsidR="00743495" w:rsidRPr="00BC7A1C" w:rsidRDefault="00743495" w:rsidP="00AD0324">
      <w:pPr>
        <w:pStyle w:val="Heading1"/>
      </w:pPr>
      <w:r w:rsidRPr="00BC7A1C">
        <w:t>Permitting Scope Items:</w:t>
      </w:r>
    </w:p>
    <w:p w14:paraId="530467C7" w14:textId="77777777" w:rsidR="00470BF6" w:rsidRPr="00BC7A1C" w:rsidRDefault="00470BF6" w:rsidP="00BC7A1C">
      <w:pPr>
        <w:pStyle w:val="Style1"/>
        <w:numPr>
          <w:ilvl w:val="0"/>
          <w:numId w:val="45"/>
        </w:numPr>
        <w:spacing w:line="276" w:lineRule="auto"/>
        <w:jc w:val="both"/>
        <w:rPr>
          <w:sz w:val="22"/>
          <w:szCs w:val="22"/>
        </w:rPr>
      </w:pPr>
      <w:r w:rsidRPr="00BC7A1C">
        <w:rPr>
          <w:sz w:val="22"/>
          <w:szCs w:val="22"/>
        </w:rPr>
        <w:t>Coordinate with FDOT, submitting a permit determination letter to the Environmental Permits Office, Attention District Five Permits Coordinator, for review and concurrence during the design process, considering the below descriptions of work and conditions.</w:t>
      </w:r>
    </w:p>
    <w:p w14:paraId="6B0E31BB" w14:textId="7852C653" w:rsidR="00470BF6" w:rsidRPr="00BC7A1C" w:rsidRDefault="00470BF6" w:rsidP="002F0706">
      <w:pPr>
        <w:pStyle w:val="Style2"/>
        <w:spacing w:line="276" w:lineRule="auto"/>
        <w:rPr>
          <w:sz w:val="22"/>
          <w:szCs w:val="22"/>
        </w:rPr>
      </w:pPr>
      <w:r w:rsidRPr="00BC7A1C">
        <w:rPr>
          <w:sz w:val="22"/>
          <w:szCs w:val="22"/>
        </w:rPr>
        <w:t>This project is not anticipated to exceed one acre of soil disturbing activities and will not require NPDES coverage under the FDEP Generic Permit for Stormwater Discharge from Large and Small Construction Activities.</w:t>
      </w:r>
    </w:p>
    <w:p w14:paraId="03705F89" w14:textId="781DF85D" w:rsidR="00BC7A1C" w:rsidRPr="00BC7A1C" w:rsidRDefault="00BC7A1C" w:rsidP="00BC7A1C">
      <w:pPr>
        <w:pStyle w:val="Style2"/>
        <w:numPr>
          <w:ilvl w:val="0"/>
          <w:numId w:val="2"/>
        </w:numPr>
        <w:spacing w:line="276" w:lineRule="auto"/>
        <w:rPr>
          <w:sz w:val="22"/>
          <w:szCs w:val="22"/>
        </w:rPr>
      </w:pPr>
      <w:r w:rsidRPr="00BC7A1C">
        <w:rPr>
          <w:sz w:val="22"/>
          <w:szCs w:val="22"/>
        </w:rPr>
        <w:t>Wetlands were noted adjacent to the right-of-way and are not to be impacted. Any apparent wetlands lines shown in the concept plans are for informational purposes only.</w:t>
      </w:r>
    </w:p>
    <w:p w14:paraId="2A1A332C" w14:textId="1F03A3C2" w:rsidR="00A218F1" w:rsidRPr="00BC7A1C" w:rsidRDefault="00A218F1" w:rsidP="00413D2E">
      <w:pPr>
        <w:pStyle w:val="Style1"/>
        <w:numPr>
          <w:ilvl w:val="0"/>
          <w:numId w:val="0"/>
        </w:numPr>
        <w:spacing w:line="276" w:lineRule="auto"/>
        <w:rPr>
          <w:sz w:val="22"/>
          <w:szCs w:val="22"/>
        </w:rPr>
      </w:pPr>
      <w:r w:rsidRPr="00BC7A1C">
        <w:rPr>
          <w:b/>
          <w:bCs/>
          <w:sz w:val="22"/>
          <w:szCs w:val="22"/>
        </w:rPr>
        <w:t>Environmental Scope Items</w:t>
      </w:r>
    </w:p>
    <w:p w14:paraId="214D1944" w14:textId="77777777" w:rsidR="00635F5A" w:rsidRPr="00BC7A1C" w:rsidRDefault="00635F5A" w:rsidP="00BC7A1C">
      <w:pPr>
        <w:pStyle w:val="Style1"/>
        <w:numPr>
          <w:ilvl w:val="0"/>
          <w:numId w:val="45"/>
        </w:numPr>
        <w:spacing w:line="276" w:lineRule="auto"/>
        <w:rPr>
          <w:sz w:val="22"/>
          <w:szCs w:val="22"/>
        </w:rPr>
      </w:pPr>
      <w:r w:rsidRPr="00BC7A1C">
        <w:rPr>
          <w:sz w:val="22"/>
          <w:szCs w:val="22"/>
        </w:rPr>
        <w:t>Complete an environmental assessment:</w:t>
      </w:r>
    </w:p>
    <w:p w14:paraId="6432D642" w14:textId="77777777" w:rsidR="00BC7A1C" w:rsidRPr="00BC7A1C" w:rsidRDefault="00BC7A1C" w:rsidP="002F0706">
      <w:pPr>
        <w:pStyle w:val="Style2"/>
        <w:spacing w:line="276" w:lineRule="auto"/>
        <w:rPr>
          <w:b/>
          <w:bCs/>
          <w:sz w:val="22"/>
          <w:szCs w:val="22"/>
        </w:rPr>
      </w:pPr>
      <w:r w:rsidRPr="00BC7A1C">
        <w:rPr>
          <w:sz w:val="22"/>
          <w:szCs w:val="22"/>
        </w:rPr>
        <w:t>A protected species assessment is required for the project. The level of assessment should be commensurate with the scope of work. The assessment should focus on species applicable to the project area with consideration given to consultation areas, habitats, and known occurrence data.</w:t>
      </w:r>
    </w:p>
    <w:p w14:paraId="336469B9" w14:textId="3397DE2B" w:rsidR="00E122D3" w:rsidRPr="00BC7A1C" w:rsidRDefault="00E122D3" w:rsidP="002F0706">
      <w:pPr>
        <w:pStyle w:val="Style2"/>
        <w:spacing w:line="276" w:lineRule="auto"/>
        <w:rPr>
          <w:b/>
          <w:bCs/>
          <w:sz w:val="22"/>
          <w:szCs w:val="22"/>
        </w:rPr>
      </w:pPr>
      <w:r w:rsidRPr="00BC7A1C">
        <w:rPr>
          <w:sz w:val="22"/>
          <w:szCs w:val="22"/>
          <w:lang w:val="en"/>
        </w:rPr>
        <w:t>There are floodplains adjacent to the project limits. The current scope of work is not anticipated to impact the floodplains, however if there are any changes this will need to be coordinated with the FDOT Environmental Permits Office for evaluation to determine if additional documentation must be provided.</w:t>
      </w:r>
    </w:p>
    <w:p w14:paraId="18FF76B6" w14:textId="37BD3741" w:rsidR="00517CAB" w:rsidRPr="00BC7A1C" w:rsidRDefault="00517CAB" w:rsidP="002F0706">
      <w:pPr>
        <w:pStyle w:val="Style2"/>
        <w:spacing w:line="276" w:lineRule="auto"/>
        <w:rPr>
          <w:b/>
          <w:bCs/>
          <w:sz w:val="22"/>
          <w:szCs w:val="22"/>
        </w:rPr>
      </w:pPr>
      <w:r w:rsidRPr="00BC7A1C">
        <w:rPr>
          <w:sz w:val="22"/>
          <w:szCs w:val="22"/>
          <w:lang w:val="en"/>
        </w:rPr>
        <w:t xml:space="preserve">There </w:t>
      </w:r>
      <w:r w:rsidR="00BC7A1C" w:rsidRPr="00BC7A1C">
        <w:rPr>
          <w:sz w:val="22"/>
          <w:szCs w:val="22"/>
          <w:lang w:val="en"/>
        </w:rPr>
        <w:t>are two</w:t>
      </w:r>
      <w:r w:rsidRPr="00BC7A1C">
        <w:rPr>
          <w:sz w:val="22"/>
          <w:szCs w:val="22"/>
          <w:lang w:val="en"/>
        </w:rPr>
        <w:t xml:space="preserve"> contamination site</w:t>
      </w:r>
      <w:r w:rsidR="00BC7A1C" w:rsidRPr="00BC7A1C">
        <w:rPr>
          <w:sz w:val="22"/>
          <w:szCs w:val="22"/>
          <w:lang w:val="en"/>
        </w:rPr>
        <w:t>s</w:t>
      </w:r>
      <w:r w:rsidR="004A08FC" w:rsidRPr="00BC7A1C">
        <w:rPr>
          <w:sz w:val="22"/>
          <w:szCs w:val="22"/>
          <w:lang w:val="en"/>
        </w:rPr>
        <w:t xml:space="preserve"> </w:t>
      </w:r>
      <w:r w:rsidRPr="00BC7A1C">
        <w:rPr>
          <w:sz w:val="22"/>
          <w:szCs w:val="22"/>
          <w:lang w:val="en"/>
        </w:rPr>
        <w:t xml:space="preserve">identified within the project limits. </w:t>
      </w:r>
      <w:r w:rsidR="00BC7A1C" w:rsidRPr="00BC7A1C">
        <w:rPr>
          <w:sz w:val="22"/>
          <w:szCs w:val="22"/>
          <w:lang w:val="en"/>
        </w:rPr>
        <w:t>If work requiring excavation,</w:t>
      </w:r>
      <w:r w:rsidR="00AD0324" w:rsidRPr="00BC7A1C">
        <w:rPr>
          <w:sz w:val="22"/>
          <w:szCs w:val="22"/>
          <w:lang w:val="en"/>
        </w:rPr>
        <w:t xml:space="preserve"> </w:t>
      </w:r>
      <w:r w:rsidRPr="00BC7A1C">
        <w:rPr>
          <w:sz w:val="22"/>
          <w:szCs w:val="22"/>
          <w:lang w:val="en"/>
        </w:rPr>
        <w:t>dewatering, etc.</w:t>
      </w:r>
      <w:r w:rsidR="004A08FC" w:rsidRPr="00BC7A1C">
        <w:rPr>
          <w:sz w:val="22"/>
          <w:szCs w:val="22"/>
          <w:lang w:val="en"/>
        </w:rPr>
        <w:t>,</w:t>
      </w:r>
      <w:r w:rsidRPr="00BC7A1C">
        <w:rPr>
          <w:sz w:val="22"/>
          <w:szCs w:val="22"/>
          <w:lang w:val="en"/>
        </w:rPr>
        <w:t xml:space="preserve"> a Contamination Assessment must be completed and should be coordinated with the FDOT Contamination Impact Coordinator.</w:t>
      </w:r>
    </w:p>
    <w:p w14:paraId="5368D6F6" w14:textId="4965DDA3" w:rsidR="002F0706" w:rsidRPr="00BC7A1C" w:rsidRDefault="00BC7A1C" w:rsidP="00BC7A1C">
      <w:pPr>
        <w:pStyle w:val="Style2"/>
        <w:numPr>
          <w:ilvl w:val="2"/>
          <w:numId w:val="2"/>
        </w:numPr>
        <w:spacing w:after="40" w:line="276" w:lineRule="auto"/>
        <w:rPr>
          <w:b/>
          <w:bCs/>
          <w:sz w:val="22"/>
          <w:szCs w:val="22"/>
        </w:rPr>
      </w:pPr>
      <w:r w:rsidRPr="00BC7A1C">
        <w:rPr>
          <w:sz w:val="22"/>
          <w:szCs w:val="22"/>
        </w:rPr>
        <w:t>Exxon Mobil R/S #41052, 400 N Orange Blossom Trail, Facility ID 9102028</w:t>
      </w:r>
    </w:p>
    <w:p w14:paraId="3897B723" w14:textId="7C14FA4D" w:rsidR="00BC7A1C" w:rsidRPr="00BC7A1C" w:rsidRDefault="00BC7A1C" w:rsidP="00BC7A1C">
      <w:pPr>
        <w:pStyle w:val="Style2"/>
        <w:numPr>
          <w:ilvl w:val="2"/>
          <w:numId w:val="2"/>
        </w:numPr>
        <w:spacing w:after="40" w:line="276" w:lineRule="auto"/>
        <w:rPr>
          <w:b/>
          <w:bCs/>
          <w:sz w:val="22"/>
          <w:szCs w:val="22"/>
        </w:rPr>
      </w:pPr>
      <w:r w:rsidRPr="00BC7A1C">
        <w:rPr>
          <w:sz w:val="22"/>
          <w:szCs w:val="22"/>
        </w:rPr>
        <w:t>Florida Industrial Sales, 4907 Carder Road, Facility ID 8943610</w:t>
      </w:r>
    </w:p>
    <w:p w14:paraId="12F5BE46" w14:textId="57C69C18" w:rsidR="002F0706" w:rsidRPr="00BC7A1C" w:rsidRDefault="002F0706" w:rsidP="002F0706">
      <w:pPr>
        <w:pStyle w:val="Style2"/>
        <w:numPr>
          <w:ilvl w:val="0"/>
          <w:numId w:val="2"/>
        </w:numPr>
        <w:spacing w:line="276" w:lineRule="auto"/>
        <w:rPr>
          <w:sz w:val="22"/>
          <w:szCs w:val="22"/>
        </w:rPr>
      </w:pPr>
      <w:r w:rsidRPr="00BC7A1C">
        <w:rPr>
          <w:sz w:val="22"/>
          <w:szCs w:val="22"/>
        </w:rPr>
        <w:t>A Cultural Resources Assessment is required and is to be conducted by Cultural Resources Professionals as outlined in 36 CFR Part 61 and set forth in the Professional Qualifications Standards section of the Secretary of the Interior’s Standard and Guidelines for Archaeology and Historic Preservation.</w:t>
      </w:r>
    </w:p>
    <w:p w14:paraId="3F1AEB8F" w14:textId="77777777" w:rsidR="002772D6" w:rsidRDefault="002772D6" w:rsidP="002772D6">
      <w:pPr>
        <w:pStyle w:val="Heading1"/>
        <w:tabs>
          <w:tab w:val="left" w:pos="6171"/>
        </w:tabs>
        <w:spacing w:before="80" w:line="240" w:lineRule="auto"/>
        <w:rPr>
          <w:szCs w:val="22"/>
        </w:rPr>
      </w:pPr>
      <w:r>
        <w:rPr>
          <w:szCs w:val="22"/>
        </w:rPr>
        <w:t>Structural Scope Items:</w:t>
      </w:r>
      <w:r>
        <w:rPr>
          <w:szCs w:val="22"/>
        </w:rPr>
        <w:tab/>
      </w:r>
    </w:p>
    <w:p w14:paraId="1EEF2F94" w14:textId="77777777" w:rsidR="00710115" w:rsidRPr="00710115" w:rsidRDefault="002772D6" w:rsidP="00710115">
      <w:pPr>
        <w:pStyle w:val="Heading1"/>
        <w:numPr>
          <w:ilvl w:val="0"/>
          <w:numId w:val="47"/>
        </w:numPr>
        <w:spacing w:before="0"/>
        <w:rPr>
          <w:b w:val="0"/>
          <w:bCs w:val="0"/>
        </w:rPr>
      </w:pPr>
      <w:r w:rsidRPr="00710115">
        <w:rPr>
          <w:b w:val="0"/>
          <w:bCs w:val="0"/>
        </w:rPr>
        <w:t xml:space="preserve">No work. </w:t>
      </w:r>
    </w:p>
    <w:p w14:paraId="59E633E2" w14:textId="421446DC" w:rsidR="00743495" w:rsidRPr="00BC7A1C" w:rsidRDefault="00743495" w:rsidP="002772D6">
      <w:pPr>
        <w:pStyle w:val="Heading1"/>
        <w:spacing w:before="0"/>
      </w:pPr>
      <w:r w:rsidRPr="00BC7A1C">
        <w:t xml:space="preserve">Traffic </w:t>
      </w:r>
      <w:r w:rsidR="009E1EDA" w:rsidRPr="00BC7A1C">
        <w:t>Operations</w:t>
      </w:r>
      <w:r w:rsidRPr="00BC7A1C">
        <w:t xml:space="preserve"> (Includes Signing, Signals, ITS) Scope Items:</w:t>
      </w:r>
    </w:p>
    <w:p w14:paraId="72C03903" w14:textId="18A1A764" w:rsidR="007717D9" w:rsidRPr="00BC7A1C" w:rsidRDefault="007717D9" w:rsidP="002F0706">
      <w:pPr>
        <w:pStyle w:val="Heading2"/>
        <w:jc w:val="both"/>
        <w:rPr>
          <w:szCs w:val="22"/>
        </w:rPr>
      </w:pPr>
      <w:r w:rsidRPr="00BC7A1C">
        <w:rPr>
          <w:szCs w:val="22"/>
        </w:rPr>
        <w:t>Signing and Pavement Markings</w:t>
      </w:r>
    </w:p>
    <w:p w14:paraId="5C71F57D" w14:textId="41BE9B8C" w:rsidR="003D6100" w:rsidRDefault="007B5D04" w:rsidP="000E150D">
      <w:pPr>
        <w:pStyle w:val="Style1"/>
        <w:numPr>
          <w:ilvl w:val="0"/>
          <w:numId w:val="45"/>
        </w:numPr>
        <w:spacing w:line="276" w:lineRule="auto"/>
        <w:jc w:val="both"/>
        <w:rPr>
          <w:sz w:val="22"/>
          <w:szCs w:val="22"/>
        </w:rPr>
      </w:pPr>
      <w:r w:rsidRPr="00BC7A1C">
        <w:rPr>
          <w:sz w:val="22"/>
          <w:szCs w:val="22"/>
        </w:rPr>
        <w:t xml:space="preserve">Signing and Pavement Marking shall be completed for the proposed improvements. The </w:t>
      </w:r>
      <w:r w:rsidR="00BC7A1C">
        <w:rPr>
          <w:sz w:val="22"/>
          <w:szCs w:val="22"/>
        </w:rPr>
        <w:t>Consultant</w:t>
      </w:r>
      <w:r w:rsidRPr="00BC7A1C">
        <w:rPr>
          <w:sz w:val="22"/>
          <w:szCs w:val="22"/>
        </w:rPr>
        <w:t xml:space="preserve"> will prepare the Inventory all signing within the project limits including evaluation for compliance with FDOT Specifications, FDM, Standard Plans, MUTCD, FHWA, etc. criteria. Any existing signs or pavement markings that conflict with the proposed signs or pavement markings or non-compliant signs or pavement markings shall be addressed in the plans.</w:t>
      </w:r>
    </w:p>
    <w:p w14:paraId="4E06FA2D" w14:textId="77777777" w:rsidR="00C443BE" w:rsidRPr="000E150D" w:rsidRDefault="00C443BE" w:rsidP="00C443BE">
      <w:pPr>
        <w:pStyle w:val="Style1"/>
        <w:numPr>
          <w:ilvl w:val="0"/>
          <w:numId w:val="0"/>
        </w:numPr>
        <w:spacing w:line="276" w:lineRule="auto"/>
        <w:ind w:left="720"/>
        <w:jc w:val="both"/>
        <w:rPr>
          <w:sz w:val="22"/>
          <w:szCs w:val="22"/>
        </w:rPr>
      </w:pPr>
    </w:p>
    <w:p w14:paraId="46963781" w14:textId="77777777" w:rsidR="004A08FC" w:rsidRPr="00AA7353" w:rsidRDefault="004A08FC" w:rsidP="004A08FC">
      <w:pPr>
        <w:pStyle w:val="Heading2"/>
        <w:rPr>
          <w:szCs w:val="22"/>
        </w:rPr>
      </w:pPr>
      <w:r w:rsidRPr="00AA7353">
        <w:rPr>
          <w:szCs w:val="22"/>
        </w:rPr>
        <w:t>Signals (ITS)</w:t>
      </w:r>
    </w:p>
    <w:p w14:paraId="4403256B" w14:textId="77777777" w:rsidR="00542ED2" w:rsidRPr="00114C6D" w:rsidRDefault="00542ED2" w:rsidP="00542ED2">
      <w:pPr>
        <w:pStyle w:val="Style1"/>
        <w:numPr>
          <w:ilvl w:val="0"/>
          <w:numId w:val="45"/>
        </w:numPr>
        <w:rPr>
          <w:rFonts w:asciiTheme="minorHAnsi" w:eastAsiaTheme="majorEastAsia" w:hAnsiTheme="minorHAnsi" w:cstheme="majorBidi"/>
          <w:szCs w:val="22"/>
          <w:u w:val="single"/>
        </w:rPr>
      </w:pPr>
      <w:r>
        <w:rPr>
          <w:rFonts w:eastAsiaTheme="majorEastAsia" w:cs="Calibri"/>
          <w:sz w:val="22"/>
          <w:szCs w:val="22"/>
        </w:rPr>
        <w:t>Signals at intersection of SR 434 and Edgewater Dr are covered in the scope for FPID 452911-1</w:t>
      </w:r>
    </w:p>
    <w:p w14:paraId="5D1005EE" w14:textId="15B5B5BD" w:rsidR="004A08FC" w:rsidRPr="00542ED2" w:rsidRDefault="004A08FC" w:rsidP="00BC7A1C">
      <w:pPr>
        <w:pStyle w:val="Style1"/>
        <w:numPr>
          <w:ilvl w:val="0"/>
          <w:numId w:val="45"/>
        </w:numPr>
        <w:jc w:val="both"/>
        <w:rPr>
          <w:rFonts w:asciiTheme="minorHAnsi" w:eastAsiaTheme="majorEastAsia" w:hAnsiTheme="minorHAnsi" w:cstheme="majorBidi"/>
          <w:szCs w:val="22"/>
          <w:u w:val="single"/>
        </w:rPr>
      </w:pPr>
      <w:r w:rsidRPr="00542ED2">
        <w:rPr>
          <w:sz w:val="22"/>
          <w:szCs w:val="22"/>
        </w:rPr>
        <w:lastRenderedPageBreak/>
        <w:t>Traffic Monitoring Sites within the project limits have been reviewed and the following recommendations coordinated with the Data Collection Manager:</w:t>
      </w:r>
    </w:p>
    <w:tbl>
      <w:tblPr>
        <w:tblStyle w:val="ListTable3"/>
        <w:tblW w:w="0" w:type="auto"/>
        <w:jc w:val="center"/>
        <w:tblLook w:val="04A0" w:firstRow="1" w:lastRow="0" w:firstColumn="1" w:lastColumn="0" w:noHBand="0" w:noVBand="1"/>
      </w:tblPr>
      <w:tblGrid>
        <w:gridCol w:w="1435"/>
        <w:gridCol w:w="2340"/>
        <w:gridCol w:w="5665"/>
      </w:tblGrid>
      <w:tr w:rsidR="00542ED2" w:rsidRPr="00542ED2" w14:paraId="19B6ECC7" w14:textId="77777777" w:rsidTr="004E7CB4">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1435" w:type="dxa"/>
          </w:tcPr>
          <w:p w14:paraId="25DAA924" w14:textId="77777777" w:rsidR="00542ED2" w:rsidRPr="00542ED2" w:rsidRDefault="00542ED2" w:rsidP="00A77189">
            <w:pPr>
              <w:pStyle w:val="Style1"/>
              <w:numPr>
                <w:ilvl w:val="0"/>
                <w:numId w:val="0"/>
              </w:numPr>
              <w:jc w:val="center"/>
              <w:rPr>
                <w:rFonts w:eastAsiaTheme="majorEastAsia" w:cs="Calibri"/>
                <w:b w:val="0"/>
                <w:bCs w:val="0"/>
                <w:sz w:val="22"/>
                <w:szCs w:val="22"/>
              </w:rPr>
            </w:pPr>
            <w:r w:rsidRPr="00542ED2">
              <w:rPr>
                <w:rFonts w:eastAsiaTheme="majorEastAsia" w:cs="Calibri"/>
                <w:sz w:val="22"/>
                <w:szCs w:val="22"/>
              </w:rPr>
              <w:t>MP</w:t>
            </w:r>
          </w:p>
        </w:tc>
        <w:tc>
          <w:tcPr>
            <w:tcW w:w="2340" w:type="dxa"/>
          </w:tcPr>
          <w:p w14:paraId="5097A198" w14:textId="77777777" w:rsidR="00542ED2" w:rsidRPr="00542ED2" w:rsidRDefault="00542ED2" w:rsidP="00A77189">
            <w:pPr>
              <w:pStyle w:val="Style1"/>
              <w:numPr>
                <w:ilvl w:val="0"/>
                <w:numId w:val="0"/>
              </w:numPr>
              <w:jc w:val="center"/>
              <w:cnfStyle w:val="100000000000" w:firstRow="1" w:lastRow="0" w:firstColumn="0" w:lastColumn="0" w:oddVBand="0" w:evenVBand="0" w:oddHBand="0" w:evenHBand="0" w:firstRowFirstColumn="0" w:firstRowLastColumn="0" w:lastRowFirstColumn="0" w:lastRowLastColumn="0"/>
              <w:rPr>
                <w:rFonts w:eastAsiaTheme="majorEastAsia" w:cs="Calibri"/>
                <w:b w:val="0"/>
                <w:bCs w:val="0"/>
                <w:sz w:val="22"/>
                <w:szCs w:val="22"/>
              </w:rPr>
            </w:pPr>
            <w:r w:rsidRPr="00542ED2">
              <w:rPr>
                <w:rFonts w:eastAsiaTheme="majorEastAsia" w:cs="Calibri"/>
                <w:sz w:val="22"/>
                <w:szCs w:val="22"/>
              </w:rPr>
              <w:t>TMS Site No. &amp; Type</w:t>
            </w:r>
          </w:p>
        </w:tc>
        <w:tc>
          <w:tcPr>
            <w:tcW w:w="5665" w:type="dxa"/>
          </w:tcPr>
          <w:p w14:paraId="641F240D" w14:textId="77777777" w:rsidR="00542ED2" w:rsidRPr="00542ED2" w:rsidRDefault="00542ED2" w:rsidP="00A77189">
            <w:pPr>
              <w:pStyle w:val="Style1"/>
              <w:numPr>
                <w:ilvl w:val="0"/>
                <w:numId w:val="0"/>
              </w:numPr>
              <w:jc w:val="center"/>
              <w:cnfStyle w:val="100000000000" w:firstRow="1" w:lastRow="0" w:firstColumn="0" w:lastColumn="0" w:oddVBand="0" w:evenVBand="0" w:oddHBand="0" w:evenHBand="0" w:firstRowFirstColumn="0" w:firstRowLastColumn="0" w:lastRowFirstColumn="0" w:lastRowLastColumn="0"/>
              <w:rPr>
                <w:rFonts w:eastAsiaTheme="majorEastAsia" w:cs="Calibri"/>
                <w:b w:val="0"/>
                <w:bCs w:val="0"/>
                <w:sz w:val="22"/>
                <w:szCs w:val="22"/>
              </w:rPr>
            </w:pPr>
            <w:r w:rsidRPr="00542ED2">
              <w:rPr>
                <w:rFonts w:eastAsiaTheme="majorEastAsia" w:cs="Calibri"/>
                <w:sz w:val="22"/>
                <w:szCs w:val="22"/>
              </w:rPr>
              <w:t>Recommendation</w:t>
            </w:r>
          </w:p>
        </w:tc>
      </w:tr>
      <w:tr w:rsidR="00542ED2" w14:paraId="4564B568" w14:textId="77777777" w:rsidTr="004E7CB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Pr>
          <w:p w14:paraId="19A650E8" w14:textId="77777777" w:rsidR="00542ED2" w:rsidRPr="00542ED2" w:rsidRDefault="00542ED2" w:rsidP="00A77189">
            <w:pPr>
              <w:pStyle w:val="Style1"/>
              <w:numPr>
                <w:ilvl w:val="0"/>
                <w:numId w:val="0"/>
              </w:numPr>
              <w:jc w:val="center"/>
              <w:rPr>
                <w:rFonts w:eastAsiaTheme="majorEastAsia" w:cs="Calibri"/>
                <w:sz w:val="22"/>
                <w:szCs w:val="22"/>
              </w:rPr>
            </w:pPr>
            <w:r w:rsidRPr="00542ED2">
              <w:rPr>
                <w:rFonts w:eastAsiaTheme="majorEastAsia" w:cs="Calibri"/>
                <w:sz w:val="22"/>
                <w:szCs w:val="22"/>
              </w:rPr>
              <w:t>1.098</w:t>
            </w:r>
          </w:p>
        </w:tc>
        <w:tc>
          <w:tcPr>
            <w:tcW w:w="2340" w:type="dxa"/>
          </w:tcPr>
          <w:p w14:paraId="1C7A9A1E" w14:textId="77777777" w:rsidR="00542ED2" w:rsidRPr="00542ED2" w:rsidRDefault="00542ED2" w:rsidP="00A77189">
            <w:pPr>
              <w:pStyle w:val="Style1"/>
              <w:numPr>
                <w:ilvl w:val="0"/>
                <w:numId w:val="0"/>
              </w:numPr>
              <w:jc w:val="center"/>
              <w:cnfStyle w:val="000000100000" w:firstRow="0" w:lastRow="0" w:firstColumn="0" w:lastColumn="0" w:oddVBand="0" w:evenVBand="0" w:oddHBand="1" w:evenHBand="0" w:firstRowFirstColumn="0" w:firstRowLastColumn="0" w:lastRowFirstColumn="0" w:lastRowLastColumn="0"/>
              <w:rPr>
                <w:rFonts w:eastAsiaTheme="majorEastAsia" w:cs="Calibri"/>
                <w:sz w:val="22"/>
                <w:szCs w:val="22"/>
              </w:rPr>
            </w:pPr>
            <w:r w:rsidRPr="00542ED2">
              <w:rPr>
                <w:rFonts w:eastAsiaTheme="majorEastAsia" w:cs="Calibri"/>
                <w:sz w:val="22"/>
                <w:szCs w:val="22"/>
              </w:rPr>
              <w:t>750311; PTMS</w:t>
            </w:r>
          </w:p>
        </w:tc>
        <w:tc>
          <w:tcPr>
            <w:tcW w:w="5665" w:type="dxa"/>
          </w:tcPr>
          <w:p w14:paraId="26772F77" w14:textId="77777777" w:rsidR="00542ED2" w:rsidRPr="00646C43" w:rsidRDefault="00542ED2" w:rsidP="00A77189">
            <w:pPr>
              <w:pStyle w:val="Style1"/>
              <w:numPr>
                <w:ilvl w:val="0"/>
                <w:numId w:val="0"/>
              </w:numPr>
              <w:jc w:val="both"/>
              <w:cnfStyle w:val="000000100000" w:firstRow="0" w:lastRow="0" w:firstColumn="0" w:lastColumn="0" w:oddVBand="0" w:evenVBand="0" w:oddHBand="1" w:evenHBand="0" w:firstRowFirstColumn="0" w:firstRowLastColumn="0" w:lastRowFirstColumn="0" w:lastRowLastColumn="0"/>
              <w:rPr>
                <w:rFonts w:eastAsiaTheme="majorEastAsia" w:cs="Calibri"/>
                <w:sz w:val="22"/>
                <w:szCs w:val="22"/>
              </w:rPr>
            </w:pPr>
            <w:r w:rsidRPr="00542ED2">
              <w:rPr>
                <w:rFonts w:eastAsiaTheme="majorEastAsia" w:cs="Calibri"/>
                <w:sz w:val="22"/>
                <w:szCs w:val="22"/>
              </w:rPr>
              <w:t>Restore detection, reconstruct cabinet with pedestal mount</w:t>
            </w:r>
          </w:p>
        </w:tc>
      </w:tr>
    </w:tbl>
    <w:p w14:paraId="51CC4E0A" w14:textId="77777777" w:rsidR="00542ED2" w:rsidRPr="00BC7A1C" w:rsidRDefault="00542ED2" w:rsidP="00542ED2">
      <w:pPr>
        <w:pStyle w:val="Style1"/>
        <w:numPr>
          <w:ilvl w:val="0"/>
          <w:numId w:val="0"/>
        </w:numPr>
        <w:ind w:left="720"/>
        <w:jc w:val="both"/>
        <w:rPr>
          <w:rFonts w:asciiTheme="minorHAnsi" w:eastAsiaTheme="majorEastAsia" w:hAnsiTheme="minorHAnsi" w:cstheme="majorBidi"/>
          <w:szCs w:val="22"/>
          <w:highlight w:val="yellow"/>
          <w:u w:val="single"/>
        </w:rPr>
      </w:pPr>
    </w:p>
    <w:p w14:paraId="490B70F8" w14:textId="480E5A79" w:rsidR="00743495" w:rsidRPr="00BC7A1C" w:rsidRDefault="007717D9" w:rsidP="00AD0324">
      <w:pPr>
        <w:pStyle w:val="Heading1"/>
      </w:pPr>
      <w:r w:rsidRPr="00BC7A1C">
        <w:t xml:space="preserve">Survey </w:t>
      </w:r>
      <w:r w:rsidR="009E1EDA" w:rsidRPr="00BC7A1C">
        <w:t>Scope Items</w:t>
      </w:r>
      <w:r w:rsidRPr="00BC7A1C">
        <w:t>:</w:t>
      </w:r>
    </w:p>
    <w:p w14:paraId="1A46A364" w14:textId="77777777" w:rsidR="0041436B" w:rsidRDefault="0041436B" w:rsidP="0041436B">
      <w:pPr>
        <w:pStyle w:val="Style1"/>
        <w:numPr>
          <w:ilvl w:val="0"/>
          <w:numId w:val="5"/>
        </w:numPr>
        <w:rPr>
          <w:sz w:val="22"/>
          <w:szCs w:val="22"/>
        </w:rPr>
      </w:pPr>
      <w:r>
        <w:rPr>
          <w:sz w:val="22"/>
          <w:szCs w:val="22"/>
        </w:rPr>
        <w:t>Obtain Design Survey for the areas and locations of identified and proposed improvements shown on the Concept.  Total survey area will be determined by the Engineer based on the limits of disturbance.</w:t>
      </w:r>
    </w:p>
    <w:p w14:paraId="743527B0" w14:textId="2C8853E9" w:rsidR="0041436B" w:rsidRDefault="0041436B" w:rsidP="0041436B">
      <w:pPr>
        <w:pStyle w:val="Style1"/>
        <w:numPr>
          <w:ilvl w:val="1"/>
          <w:numId w:val="5"/>
        </w:numPr>
        <w:rPr>
          <w:sz w:val="22"/>
          <w:szCs w:val="22"/>
        </w:rPr>
      </w:pPr>
      <w:r>
        <w:rPr>
          <w:sz w:val="22"/>
          <w:szCs w:val="22"/>
        </w:rPr>
        <w:t xml:space="preserve">Utility designates at a minimum in the areas of anticipated design.  </w:t>
      </w:r>
    </w:p>
    <w:p w14:paraId="44C08643" w14:textId="3E39881F" w:rsidR="00743495" w:rsidRPr="0041436B" w:rsidRDefault="0041436B" w:rsidP="0041436B">
      <w:pPr>
        <w:pStyle w:val="Style1"/>
        <w:numPr>
          <w:ilvl w:val="1"/>
          <w:numId w:val="5"/>
        </w:numPr>
        <w:rPr>
          <w:sz w:val="22"/>
          <w:szCs w:val="22"/>
        </w:rPr>
      </w:pPr>
      <w:r>
        <w:rPr>
          <w:sz w:val="22"/>
          <w:szCs w:val="22"/>
        </w:rPr>
        <w:t>Include items identified by the environmental assessment.</w:t>
      </w:r>
    </w:p>
    <w:p w14:paraId="26A22FCE" w14:textId="77777777" w:rsidR="0047626B" w:rsidRPr="00BC7A1C" w:rsidRDefault="0047626B" w:rsidP="002F0706">
      <w:pPr>
        <w:keepNext/>
        <w:keepLines/>
        <w:autoSpaceDE w:val="0"/>
        <w:autoSpaceDN w:val="0"/>
        <w:adjustRightInd w:val="0"/>
        <w:spacing w:before="120" w:after="0"/>
        <w:jc w:val="both"/>
        <w:rPr>
          <w:rFonts w:cs="Calibri"/>
          <w:b/>
          <w:bCs/>
          <w:lang w:val="en"/>
        </w:rPr>
      </w:pPr>
      <w:r w:rsidRPr="00BC7A1C">
        <w:rPr>
          <w:rFonts w:cs="Calibri"/>
          <w:b/>
          <w:bCs/>
          <w:lang w:val="en"/>
        </w:rPr>
        <w:t>Right of Way and Mapping Scope Items:</w:t>
      </w:r>
    </w:p>
    <w:p w14:paraId="3710C36F" w14:textId="129ACA46" w:rsidR="0047626B" w:rsidRDefault="002F73C8" w:rsidP="002F0706">
      <w:pPr>
        <w:numPr>
          <w:ilvl w:val="0"/>
          <w:numId w:val="30"/>
        </w:numPr>
        <w:tabs>
          <w:tab w:val="left" w:pos="840"/>
        </w:tabs>
        <w:autoSpaceDE w:val="0"/>
        <w:autoSpaceDN w:val="0"/>
        <w:adjustRightInd w:val="0"/>
        <w:spacing w:before="1" w:after="0"/>
        <w:ind w:left="720" w:right="291" w:hanging="360"/>
        <w:jc w:val="both"/>
        <w:rPr>
          <w:rFonts w:cs="Calibri"/>
          <w:lang w:val="en"/>
        </w:rPr>
      </w:pPr>
      <w:r>
        <w:rPr>
          <w:rFonts w:cs="Calibri"/>
          <w:lang w:val="en"/>
        </w:rPr>
        <w:t>No work.</w:t>
      </w:r>
    </w:p>
    <w:p w14:paraId="2F0F9D57" w14:textId="77777777" w:rsidR="0047626B" w:rsidRPr="00BC7A1C" w:rsidRDefault="0047626B" w:rsidP="002F0706">
      <w:pPr>
        <w:keepNext/>
        <w:keepLines/>
        <w:autoSpaceDE w:val="0"/>
        <w:autoSpaceDN w:val="0"/>
        <w:adjustRightInd w:val="0"/>
        <w:spacing w:before="120" w:after="0"/>
        <w:jc w:val="both"/>
        <w:rPr>
          <w:rFonts w:cs="Calibri"/>
          <w:b/>
          <w:bCs/>
          <w:lang w:val="en"/>
        </w:rPr>
      </w:pPr>
      <w:r w:rsidRPr="00BC7A1C">
        <w:rPr>
          <w:rFonts w:cs="Calibri"/>
          <w:b/>
          <w:bCs/>
          <w:lang w:val="en"/>
        </w:rPr>
        <w:t>Geotechnical Scope Items:</w:t>
      </w:r>
    </w:p>
    <w:p w14:paraId="0513F06B" w14:textId="77777777" w:rsidR="0047626B" w:rsidRPr="00BC7A1C" w:rsidRDefault="0047626B" w:rsidP="002F0706">
      <w:pPr>
        <w:numPr>
          <w:ilvl w:val="0"/>
          <w:numId w:val="30"/>
        </w:numPr>
        <w:tabs>
          <w:tab w:val="left" w:pos="840"/>
        </w:tabs>
        <w:autoSpaceDE w:val="0"/>
        <w:autoSpaceDN w:val="0"/>
        <w:adjustRightInd w:val="0"/>
        <w:spacing w:after="0"/>
        <w:ind w:left="720" w:hanging="360"/>
        <w:jc w:val="both"/>
        <w:rPr>
          <w:rFonts w:cs="Calibri"/>
          <w:lang w:val="en"/>
        </w:rPr>
      </w:pPr>
      <w:r w:rsidRPr="00BC7A1C">
        <w:rPr>
          <w:rFonts w:cs="Calibri"/>
          <w:lang w:val="en"/>
        </w:rPr>
        <w:t>Pavement Coring Report and Resilient Modulus values are to be provided by FDOT District Materials Office.</w:t>
      </w:r>
    </w:p>
    <w:p w14:paraId="010A6789" w14:textId="77777777" w:rsidR="00005964" w:rsidRDefault="00005964" w:rsidP="00005964">
      <w:pPr>
        <w:pStyle w:val="Heading1"/>
        <w:spacing w:line="240" w:lineRule="auto"/>
        <w:rPr>
          <w:szCs w:val="22"/>
        </w:rPr>
      </w:pPr>
      <w:r>
        <w:rPr>
          <w:szCs w:val="22"/>
        </w:rPr>
        <w:t>Design Documentation:</w:t>
      </w:r>
    </w:p>
    <w:p w14:paraId="0732B396" w14:textId="77777777" w:rsidR="00005964" w:rsidRDefault="00005964" w:rsidP="00005964">
      <w:pPr>
        <w:pStyle w:val="Style1"/>
        <w:numPr>
          <w:ilvl w:val="0"/>
          <w:numId w:val="46"/>
        </w:numPr>
        <w:rPr>
          <w:szCs w:val="22"/>
        </w:rPr>
      </w:pPr>
      <w:bookmarkStart w:id="1" w:name="_Hlk159490774"/>
      <w:r>
        <w:t>POP projects are exempt from Design Variation and Exception documentation other than for ADA curb ramp requirements. If compliance with ADA curb ramp requirements is determined to be technically infeasible within the POP limitations, a Design Variation will be</w:t>
      </w:r>
      <w:r>
        <w:rPr>
          <w:spacing w:val="-8"/>
        </w:rPr>
        <w:t xml:space="preserve"> </w:t>
      </w:r>
      <w:r>
        <w:t>required.</w:t>
      </w:r>
      <w:bookmarkEnd w:id="1"/>
    </w:p>
    <w:p w14:paraId="3F20398A" w14:textId="77777777" w:rsidR="00005964" w:rsidRDefault="00005964" w:rsidP="00005964">
      <w:pPr>
        <w:pStyle w:val="Style1"/>
        <w:numPr>
          <w:ilvl w:val="0"/>
          <w:numId w:val="46"/>
        </w:numPr>
        <w:rPr>
          <w:szCs w:val="22"/>
        </w:rPr>
      </w:pPr>
      <w:r>
        <w:rPr>
          <w:szCs w:val="22"/>
        </w:rPr>
        <w:t>Design Variation Memorandum</w:t>
      </w:r>
    </w:p>
    <w:p w14:paraId="524C4361" w14:textId="77777777" w:rsidR="00005964" w:rsidRDefault="00005964" w:rsidP="00005964">
      <w:pPr>
        <w:pStyle w:val="Style1"/>
        <w:numPr>
          <w:ilvl w:val="1"/>
          <w:numId w:val="46"/>
        </w:numPr>
        <w:rPr>
          <w:rFonts w:cstheme="minorHAnsi"/>
          <w:szCs w:val="22"/>
        </w:rPr>
      </w:pPr>
      <w:r>
        <w:rPr>
          <w:rFonts w:cstheme="minorHAnsi"/>
          <w:szCs w:val="22"/>
        </w:rPr>
        <w:t>None.</w:t>
      </w:r>
    </w:p>
    <w:p w14:paraId="52C1B31C" w14:textId="77777777" w:rsidR="00005964" w:rsidRDefault="00005964" w:rsidP="00005964">
      <w:pPr>
        <w:pStyle w:val="Style1"/>
        <w:numPr>
          <w:ilvl w:val="0"/>
          <w:numId w:val="46"/>
        </w:numPr>
        <w:rPr>
          <w:rFonts w:cstheme="majorBidi"/>
          <w:szCs w:val="22"/>
        </w:rPr>
      </w:pPr>
      <w:r>
        <w:rPr>
          <w:szCs w:val="22"/>
        </w:rPr>
        <w:t>Design Variation</w:t>
      </w:r>
    </w:p>
    <w:p w14:paraId="6C010EF6" w14:textId="77777777" w:rsidR="00005964" w:rsidRDefault="00005964" w:rsidP="00005964">
      <w:pPr>
        <w:pStyle w:val="Style1"/>
        <w:numPr>
          <w:ilvl w:val="1"/>
          <w:numId w:val="46"/>
        </w:numPr>
        <w:rPr>
          <w:szCs w:val="22"/>
        </w:rPr>
      </w:pPr>
      <w:r>
        <w:rPr>
          <w:szCs w:val="22"/>
        </w:rPr>
        <w:t xml:space="preserve">None, pending ADA evaluation.  </w:t>
      </w:r>
    </w:p>
    <w:p w14:paraId="7FA7F2BE" w14:textId="77777777" w:rsidR="00005964" w:rsidRDefault="00005964" w:rsidP="00005964">
      <w:pPr>
        <w:pStyle w:val="Style1"/>
        <w:numPr>
          <w:ilvl w:val="0"/>
          <w:numId w:val="46"/>
        </w:numPr>
        <w:rPr>
          <w:szCs w:val="22"/>
        </w:rPr>
      </w:pPr>
      <w:r>
        <w:rPr>
          <w:szCs w:val="22"/>
        </w:rPr>
        <w:t>Design Exception</w:t>
      </w:r>
    </w:p>
    <w:p w14:paraId="69185B22" w14:textId="77777777" w:rsidR="00005964" w:rsidRDefault="00005964" w:rsidP="00005964">
      <w:pPr>
        <w:pStyle w:val="Style1"/>
        <w:numPr>
          <w:ilvl w:val="1"/>
          <w:numId w:val="46"/>
        </w:numPr>
        <w:rPr>
          <w:szCs w:val="22"/>
        </w:rPr>
      </w:pPr>
      <w:r>
        <w:rPr>
          <w:szCs w:val="22"/>
        </w:rPr>
        <w:t>None.</w:t>
      </w:r>
    </w:p>
    <w:p w14:paraId="09259519" w14:textId="1D65AE30" w:rsidR="00C640F4" w:rsidRPr="00BC7A1C" w:rsidRDefault="00C640F4" w:rsidP="00AD0324">
      <w:pPr>
        <w:pStyle w:val="Heading1"/>
      </w:pPr>
      <w:r w:rsidRPr="00BC7A1C">
        <w:t>Candidate Project Development Considerations (items not to be included in final design):</w:t>
      </w:r>
    </w:p>
    <w:p w14:paraId="5C7567DE" w14:textId="69DA9D13" w:rsidR="003D5828" w:rsidRPr="00BC7A1C" w:rsidRDefault="003070F7" w:rsidP="002F0706">
      <w:pPr>
        <w:pStyle w:val="BodyText"/>
        <w:numPr>
          <w:ilvl w:val="0"/>
          <w:numId w:val="5"/>
        </w:numPr>
      </w:pPr>
      <w:r w:rsidRPr="00BC7A1C">
        <w:t>None</w:t>
      </w:r>
    </w:p>
    <w:sectPr w:rsidR="003D5828" w:rsidRPr="00BC7A1C" w:rsidSect="00BC7A1C">
      <w:pgSz w:w="12240" w:h="15840"/>
      <w:pgMar w:top="844" w:right="990" w:bottom="720" w:left="108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9EF1BA" w14:textId="77777777" w:rsidR="000E54FE" w:rsidRDefault="000E54FE" w:rsidP="00A62BE8">
      <w:pPr>
        <w:spacing w:after="0" w:line="240" w:lineRule="auto"/>
      </w:pPr>
      <w:r>
        <w:separator/>
      </w:r>
    </w:p>
  </w:endnote>
  <w:endnote w:type="continuationSeparator" w:id="0">
    <w:p w14:paraId="550D7335" w14:textId="77777777" w:rsidR="000E54FE" w:rsidRDefault="000E54FE" w:rsidP="00A62B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1744C7" w14:textId="673B2D04" w:rsidR="00A218F1" w:rsidRDefault="00A218F1" w:rsidP="00A218F1">
    <w:pPr>
      <w:pStyle w:val="Footer"/>
    </w:pPr>
    <w:r w:rsidRPr="00931BED">
      <w:t>4</w:t>
    </w:r>
    <w:r w:rsidR="00931BED" w:rsidRPr="00931BED">
      <w:t>5288</w:t>
    </w:r>
    <w:r w:rsidR="00913DD9">
      <w:t>1</w:t>
    </w:r>
    <w:r w:rsidRPr="00931BED">
      <w:t xml:space="preserve">-1 SR </w:t>
    </w:r>
    <w:r w:rsidR="00913DD9">
      <w:t>434</w:t>
    </w:r>
    <w:r w:rsidRPr="00931BED">
      <w:t xml:space="preserve"> from </w:t>
    </w:r>
    <w:r w:rsidR="00913DD9">
      <w:t>John Young</w:t>
    </w:r>
    <w:r w:rsidR="00931BED" w:rsidRPr="00931BED">
      <w:t xml:space="preserve"> </w:t>
    </w:r>
    <w:r w:rsidR="00913DD9">
      <w:t>Parkway</w:t>
    </w:r>
    <w:r w:rsidR="00A1289F" w:rsidRPr="00931BED">
      <w:t xml:space="preserve"> to</w:t>
    </w:r>
    <w:r w:rsidR="00931BED" w:rsidRPr="00931BED">
      <w:t xml:space="preserve"> </w:t>
    </w:r>
    <w:r w:rsidR="00913DD9">
      <w:t>Edgewater Dr</w:t>
    </w:r>
    <w:r w:rsidR="00931BED" w:rsidRPr="00931BED">
      <w:t>.</w:t>
    </w:r>
    <w:r w:rsidR="00BC7A1C">
      <w:t xml:space="preserve"> </w:t>
    </w:r>
    <w: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4F9933" w14:textId="77777777" w:rsidR="000E54FE" w:rsidRDefault="000E54FE" w:rsidP="00A62BE8">
      <w:pPr>
        <w:spacing w:after="0" w:line="240" w:lineRule="auto"/>
      </w:pPr>
      <w:r>
        <w:separator/>
      </w:r>
    </w:p>
  </w:footnote>
  <w:footnote w:type="continuationSeparator" w:id="0">
    <w:p w14:paraId="1AE2A13E" w14:textId="77777777" w:rsidR="000E54FE" w:rsidRDefault="000E54FE" w:rsidP="00A62B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2A73F" w14:textId="17C8DE5D" w:rsidR="00347B7C" w:rsidRPr="000045D8" w:rsidRDefault="0096612D" w:rsidP="00E66C42">
    <w:pPr>
      <w:pStyle w:val="Header"/>
      <w:tabs>
        <w:tab w:val="left" w:pos="1980"/>
      </w:tabs>
      <w:spacing w:after="0" w:line="240" w:lineRule="auto"/>
      <w:jc w:val="center"/>
      <w:rPr>
        <w:b/>
        <w:sz w:val="18"/>
        <w:szCs w:val="18"/>
      </w:rPr>
    </w:pPr>
    <w:r>
      <w:rPr>
        <w:b/>
        <w:sz w:val="18"/>
        <w:szCs w:val="18"/>
      </w:rPr>
      <w:t xml:space="preserve">Candidate </w:t>
    </w:r>
    <w:r w:rsidR="00576AA8">
      <w:rPr>
        <w:b/>
        <w:sz w:val="18"/>
        <w:szCs w:val="18"/>
      </w:rPr>
      <w:t>POP</w:t>
    </w:r>
    <w:r>
      <w:rPr>
        <w:b/>
        <w:sz w:val="18"/>
        <w:szCs w:val="18"/>
      </w:rPr>
      <w:t xml:space="preserve"> Project Technical Scope</w:t>
    </w:r>
  </w:p>
  <w:p w14:paraId="0306CF24" w14:textId="77777777" w:rsidR="00347B7C" w:rsidRDefault="00347B7C" w:rsidP="00E66C42">
    <w:pPr>
      <w:pStyle w:val="Header"/>
      <w:tabs>
        <w:tab w:val="left" w:pos="1980"/>
        <w:tab w:val="left" w:pos="2070"/>
      </w:tabs>
      <w:spacing w:after="0" w:line="240"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A27ACF5E"/>
    <w:lvl w:ilvl="0">
      <w:numFmt w:val="bullet"/>
      <w:lvlText w:val="*"/>
      <w:lvlJc w:val="left"/>
    </w:lvl>
  </w:abstractNum>
  <w:abstractNum w:abstractNumId="1" w15:restartNumberingAfterBreak="0">
    <w:nsid w:val="00000402"/>
    <w:multiLevelType w:val="multilevel"/>
    <w:tmpl w:val="00000885"/>
    <w:lvl w:ilvl="0">
      <w:numFmt w:val="bullet"/>
      <w:lvlText w:val=""/>
      <w:lvlJc w:val="left"/>
      <w:pPr>
        <w:ind w:left="820" w:hanging="360"/>
      </w:pPr>
      <w:rPr>
        <w:rFonts w:ascii="Symbol" w:hAnsi="Symbol" w:cs="Symbol"/>
        <w:b w:val="0"/>
        <w:bCs w:val="0"/>
        <w:sz w:val="22"/>
        <w:szCs w:val="22"/>
      </w:rPr>
    </w:lvl>
    <w:lvl w:ilvl="1">
      <w:numFmt w:val="bullet"/>
      <w:lvlText w:val="o"/>
      <w:lvlJc w:val="left"/>
      <w:pPr>
        <w:ind w:left="1540" w:hanging="360"/>
      </w:pPr>
      <w:rPr>
        <w:rFonts w:ascii="Courier New" w:hAnsi="Courier New" w:cs="Courier New"/>
        <w:b w:val="0"/>
        <w:bCs w:val="0"/>
        <w:sz w:val="22"/>
        <w:szCs w:val="22"/>
      </w:rPr>
    </w:lvl>
    <w:lvl w:ilvl="2">
      <w:numFmt w:val="bullet"/>
      <w:lvlText w:val="•"/>
      <w:lvlJc w:val="left"/>
      <w:pPr>
        <w:ind w:left="2433" w:hanging="360"/>
      </w:pPr>
    </w:lvl>
    <w:lvl w:ilvl="3">
      <w:numFmt w:val="bullet"/>
      <w:lvlText w:val="•"/>
      <w:lvlJc w:val="left"/>
      <w:pPr>
        <w:ind w:left="3326" w:hanging="360"/>
      </w:pPr>
    </w:lvl>
    <w:lvl w:ilvl="4">
      <w:numFmt w:val="bullet"/>
      <w:lvlText w:val="•"/>
      <w:lvlJc w:val="left"/>
      <w:pPr>
        <w:ind w:left="4220" w:hanging="360"/>
      </w:pPr>
    </w:lvl>
    <w:lvl w:ilvl="5">
      <w:numFmt w:val="bullet"/>
      <w:lvlText w:val="•"/>
      <w:lvlJc w:val="left"/>
      <w:pPr>
        <w:ind w:left="5113" w:hanging="360"/>
      </w:pPr>
    </w:lvl>
    <w:lvl w:ilvl="6">
      <w:numFmt w:val="bullet"/>
      <w:lvlText w:val="•"/>
      <w:lvlJc w:val="left"/>
      <w:pPr>
        <w:ind w:left="6006" w:hanging="360"/>
      </w:pPr>
    </w:lvl>
    <w:lvl w:ilvl="7">
      <w:numFmt w:val="bullet"/>
      <w:lvlText w:val="•"/>
      <w:lvlJc w:val="left"/>
      <w:pPr>
        <w:ind w:left="6900" w:hanging="360"/>
      </w:pPr>
    </w:lvl>
    <w:lvl w:ilvl="8">
      <w:numFmt w:val="bullet"/>
      <w:lvlText w:val="•"/>
      <w:lvlJc w:val="left"/>
      <w:pPr>
        <w:ind w:left="7793" w:hanging="360"/>
      </w:pPr>
    </w:lvl>
  </w:abstractNum>
  <w:abstractNum w:abstractNumId="2" w15:restartNumberingAfterBreak="0">
    <w:nsid w:val="00000405"/>
    <w:multiLevelType w:val="multilevel"/>
    <w:tmpl w:val="00000888"/>
    <w:lvl w:ilvl="0">
      <w:numFmt w:val="bullet"/>
      <w:lvlText w:val=""/>
      <w:lvlJc w:val="left"/>
      <w:pPr>
        <w:ind w:left="840" w:hanging="360"/>
      </w:pPr>
      <w:rPr>
        <w:rFonts w:ascii="Symbol" w:hAnsi="Symbol" w:cs="Symbol"/>
        <w:b w:val="0"/>
        <w:bCs w:val="0"/>
        <w:sz w:val="20"/>
        <w:szCs w:val="20"/>
      </w:rPr>
    </w:lvl>
    <w:lvl w:ilvl="1">
      <w:numFmt w:val="bullet"/>
      <w:lvlText w:val="o"/>
      <w:lvlJc w:val="left"/>
      <w:pPr>
        <w:ind w:left="1560" w:hanging="360"/>
      </w:pPr>
      <w:rPr>
        <w:rFonts w:ascii="Courier New" w:hAnsi="Courier New" w:cs="Courier New"/>
        <w:b w:val="0"/>
        <w:bCs w:val="0"/>
        <w:sz w:val="20"/>
        <w:szCs w:val="20"/>
      </w:rPr>
    </w:lvl>
    <w:lvl w:ilvl="2">
      <w:numFmt w:val="bullet"/>
      <w:lvlText w:val=""/>
      <w:lvlJc w:val="left"/>
      <w:pPr>
        <w:ind w:left="2280" w:hanging="360"/>
      </w:pPr>
      <w:rPr>
        <w:rFonts w:ascii="Wingdings" w:hAnsi="Wingdings" w:cs="Wingdings"/>
        <w:b w:val="0"/>
        <w:bCs w:val="0"/>
        <w:w w:val="99"/>
        <w:sz w:val="20"/>
        <w:szCs w:val="20"/>
      </w:rPr>
    </w:lvl>
    <w:lvl w:ilvl="3">
      <w:numFmt w:val="bullet"/>
      <w:lvlText w:val="•"/>
      <w:lvlJc w:val="left"/>
      <w:pPr>
        <w:ind w:left="1560" w:hanging="360"/>
      </w:pPr>
    </w:lvl>
    <w:lvl w:ilvl="4">
      <w:numFmt w:val="bullet"/>
      <w:lvlText w:val="•"/>
      <w:lvlJc w:val="left"/>
      <w:pPr>
        <w:ind w:left="1560" w:hanging="360"/>
      </w:pPr>
    </w:lvl>
    <w:lvl w:ilvl="5">
      <w:numFmt w:val="bullet"/>
      <w:lvlText w:val="•"/>
      <w:lvlJc w:val="left"/>
      <w:pPr>
        <w:ind w:left="1560" w:hanging="360"/>
      </w:pPr>
    </w:lvl>
    <w:lvl w:ilvl="6">
      <w:numFmt w:val="bullet"/>
      <w:lvlText w:val="•"/>
      <w:lvlJc w:val="left"/>
      <w:pPr>
        <w:ind w:left="1920" w:hanging="360"/>
      </w:pPr>
    </w:lvl>
    <w:lvl w:ilvl="7">
      <w:numFmt w:val="bullet"/>
      <w:lvlText w:val="•"/>
      <w:lvlJc w:val="left"/>
      <w:pPr>
        <w:ind w:left="2280" w:hanging="360"/>
      </w:pPr>
    </w:lvl>
    <w:lvl w:ilvl="8">
      <w:numFmt w:val="bullet"/>
      <w:lvlText w:val="•"/>
      <w:lvlJc w:val="left"/>
      <w:pPr>
        <w:ind w:left="4866" w:hanging="360"/>
      </w:pPr>
    </w:lvl>
  </w:abstractNum>
  <w:abstractNum w:abstractNumId="3" w15:restartNumberingAfterBreak="0">
    <w:nsid w:val="00000406"/>
    <w:multiLevelType w:val="multilevel"/>
    <w:tmpl w:val="00000889"/>
    <w:lvl w:ilvl="0">
      <w:numFmt w:val="bullet"/>
      <w:lvlText w:val=""/>
      <w:lvlJc w:val="left"/>
      <w:pPr>
        <w:ind w:left="480" w:hanging="360"/>
      </w:pPr>
      <w:rPr>
        <w:rFonts w:ascii="Symbol" w:hAnsi="Symbol" w:cs="Symbol"/>
        <w:b w:val="0"/>
        <w:bCs w:val="0"/>
        <w:sz w:val="20"/>
        <w:szCs w:val="20"/>
      </w:rPr>
    </w:lvl>
    <w:lvl w:ilvl="1">
      <w:numFmt w:val="bullet"/>
      <w:lvlText w:val="o"/>
      <w:lvlJc w:val="left"/>
      <w:pPr>
        <w:ind w:left="1200" w:hanging="360"/>
      </w:pPr>
      <w:rPr>
        <w:rFonts w:ascii="Courier New" w:hAnsi="Courier New" w:cs="Courier New"/>
        <w:b w:val="0"/>
        <w:bCs w:val="0"/>
        <w:sz w:val="20"/>
        <w:szCs w:val="20"/>
      </w:rPr>
    </w:lvl>
    <w:lvl w:ilvl="2">
      <w:numFmt w:val="bullet"/>
      <w:lvlText w:val=""/>
      <w:lvlJc w:val="left"/>
      <w:pPr>
        <w:ind w:left="1920" w:hanging="360"/>
      </w:pPr>
      <w:rPr>
        <w:rFonts w:ascii="Wingdings" w:hAnsi="Wingdings" w:cs="Wingdings"/>
        <w:b w:val="0"/>
        <w:bCs w:val="0"/>
        <w:w w:val="99"/>
        <w:sz w:val="20"/>
        <w:szCs w:val="20"/>
      </w:rPr>
    </w:lvl>
    <w:lvl w:ilvl="3">
      <w:numFmt w:val="bullet"/>
      <w:lvlText w:val=""/>
      <w:lvlJc w:val="left"/>
      <w:pPr>
        <w:ind w:left="2640" w:hanging="360"/>
      </w:pPr>
      <w:rPr>
        <w:rFonts w:ascii="Symbol" w:hAnsi="Symbol" w:cs="Symbol"/>
        <w:b w:val="0"/>
        <w:bCs w:val="0"/>
        <w:sz w:val="20"/>
        <w:szCs w:val="20"/>
      </w:rPr>
    </w:lvl>
    <w:lvl w:ilvl="4">
      <w:numFmt w:val="bullet"/>
      <w:lvlText w:val="o"/>
      <w:lvlJc w:val="left"/>
      <w:pPr>
        <w:ind w:left="3360" w:hanging="360"/>
      </w:pPr>
      <w:rPr>
        <w:rFonts w:ascii="Courier New" w:hAnsi="Courier New" w:cs="Courier New"/>
        <w:b w:val="0"/>
        <w:bCs w:val="0"/>
        <w:sz w:val="20"/>
        <w:szCs w:val="20"/>
      </w:rPr>
    </w:lvl>
    <w:lvl w:ilvl="5">
      <w:numFmt w:val="bullet"/>
      <w:lvlText w:val="•"/>
      <w:lvlJc w:val="left"/>
      <w:pPr>
        <w:ind w:left="2640" w:hanging="360"/>
      </w:pPr>
    </w:lvl>
    <w:lvl w:ilvl="6">
      <w:numFmt w:val="bullet"/>
      <w:lvlText w:val="•"/>
      <w:lvlJc w:val="left"/>
      <w:pPr>
        <w:ind w:left="2640" w:hanging="360"/>
      </w:pPr>
    </w:lvl>
    <w:lvl w:ilvl="7">
      <w:numFmt w:val="bullet"/>
      <w:lvlText w:val="•"/>
      <w:lvlJc w:val="left"/>
      <w:pPr>
        <w:ind w:left="2640" w:hanging="360"/>
      </w:pPr>
    </w:lvl>
    <w:lvl w:ilvl="8">
      <w:numFmt w:val="bullet"/>
      <w:lvlText w:val="•"/>
      <w:lvlJc w:val="left"/>
      <w:pPr>
        <w:ind w:left="3360" w:hanging="360"/>
      </w:pPr>
    </w:lvl>
  </w:abstractNum>
  <w:abstractNum w:abstractNumId="4" w15:restartNumberingAfterBreak="0">
    <w:nsid w:val="00000408"/>
    <w:multiLevelType w:val="multilevel"/>
    <w:tmpl w:val="0000088B"/>
    <w:lvl w:ilvl="0">
      <w:numFmt w:val="bullet"/>
      <w:lvlText w:val=""/>
      <w:lvlJc w:val="left"/>
      <w:pPr>
        <w:ind w:left="840" w:hanging="360"/>
      </w:pPr>
      <w:rPr>
        <w:rFonts w:ascii="Symbol" w:hAnsi="Symbol" w:cs="Symbol"/>
        <w:b w:val="0"/>
        <w:bCs w:val="0"/>
        <w:sz w:val="20"/>
        <w:szCs w:val="20"/>
      </w:rPr>
    </w:lvl>
    <w:lvl w:ilvl="1">
      <w:numFmt w:val="bullet"/>
      <w:lvlText w:val="o"/>
      <w:lvlJc w:val="left"/>
      <w:pPr>
        <w:ind w:left="1560" w:hanging="360"/>
      </w:pPr>
      <w:rPr>
        <w:rFonts w:ascii="Courier New" w:hAnsi="Courier New" w:cs="Courier New"/>
        <w:b w:val="0"/>
        <w:bCs w:val="0"/>
        <w:sz w:val="20"/>
        <w:szCs w:val="20"/>
      </w:rPr>
    </w:lvl>
    <w:lvl w:ilvl="2">
      <w:numFmt w:val="bullet"/>
      <w:lvlText w:val="•"/>
      <w:lvlJc w:val="left"/>
      <w:pPr>
        <w:ind w:left="1560" w:hanging="360"/>
      </w:pPr>
    </w:lvl>
    <w:lvl w:ilvl="3">
      <w:numFmt w:val="bullet"/>
      <w:lvlText w:val="•"/>
      <w:lvlJc w:val="left"/>
      <w:pPr>
        <w:ind w:left="1560" w:hanging="360"/>
      </w:pPr>
    </w:lvl>
    <w:lvl w:ilvl="4">
      <w:numFmt w:val="bullet"/>
      <w:lvlText w:val="•"/>
      <w:lvlJc w:val="left"/>
      <w:pPr>
        <w:ind w:left="1560" w:hanging="360"/>
      </w:pPr>
    </w:lvl>
    <w:lvl w:ilvl="5">
      <w:numFmt w:val="bullet"/>
      <w:lvlText w:val="•"/>
      <w:lvlJc w:val="left"/>
      <w:pPr>
        <w:ind w:left="1560" w:hanging="360"/>
      </w:pPr>
    </w:lvl>
    <w:lvl w:ilvl="6">
      <w:numFmt w:val="bullet"/>
      <w:lvlText w:val="•"/>
      <w:lvlJc w:val="left"/>
      <w:pPr>
        <w:ind w:left="1560" w:hanging="360"/>
      </w:pPr>
    </w:lvl>
    <w:lvl w:ilvl="7">
      <w:numFmt w:val="bullet"/>
      <w:lvlText w:val="•"/>
      <w:lvlJc w:val="left"/>
      <w:pPr>
        <w:ind w:left="3770" w:hanging="360"/>
      </w:pPr>
    </w:lvl>
    <w:lvl w:ilvl="8">
      <w:numFmt w:val="bullet"/>
      <w:lvlText w:val="•"/>
      <w:lvlJc w:val="left"/>
      <w:pPr>
        <w:ind w:left="5980" w:hanging="360"/>
      </w:pPr>
    </w:lvl>
  </w:abstractNum>
  <w:abstractNum w:abstractNumId="5" w15:restartNumberingAfterBreak="0">
    <w:nsid w:val="028F53A6"/>
    <w:multiLevelType w:val="hybridMultilevel"/>
    <w:tmpl w:val="B5809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1BCF7ADD"/>
    <w:multiLevelType w:val="hybridMultilevel"/>
    <w:tmpl w:val="46A6AF36"/>
    <w:lvl w:ilvl="0" w:tplc="17BCE2AA">
      <w:start w:val="1807"/>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3453E9"/>
    <w:multiLevelType w:val="hybridMultilevel"/>
    <w:tmpl w:val="BB229A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B993831"/>
    <w:multiLevelType w:val="hybridMultilevel"/>
    <w:tmpl w:val="9774A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9A3C10"/>
    <w:multiLevelType w:val="hybridMultilevel"/>
    <w:tmpl w:val="D6FC3240"/>
    <w:lvl w:ilvl="0" w:tplc="5C766E0A">
      <w:start w:val="1"/>
      <w:numFmt w:val="bullet"/>
      <w:lvlText w:val=""/>
      <w:lvlJc w:val="left"/>
      <w:pPr>
        <w:ind w:left="720" w:hanging="360"/>
      </w:pPr>
      <w:rPr>
        <w:rFonts w:ascii="Symbol" w:hAnsi="Symbol" w:hint="default"/>
        <w:sz w:val="20"/>
        <w:szCs w:val="20"/>
      </w:rPr>
    </w:lvl>
    <w:lvl w:ilvl="1" w:tplc="192284BE">
      <w:start w:val="1"/>
      <w:numFmt w:val="bullet"/>
      <w:pStyle w:val="Style2"/>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1A7176"/>
    <w:multiLevelType w:val="hybridMultilevel"/>
    <w:tmpl w:val="45262568"/>
    <w:lvl w:ilvl="0" w:tplc="5A46AD0E">
      <w:start w:val="1"/>
      <w:numFmt w:val="bullet"/>
      <w:pStyle w:val="Style1"/>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913C4B"/>
    <w:multiLevelType w:val="hybridMultilevel"/>
    <w:tmpl w:val="9BEC5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F979D0"/>
    <w:multiLevelType w:val="hybridMultilevel"/>
    <w:tmpl w:val="091E3A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6A393B"/>
    <w:multiLevelType w:val="hybridMultilevel"/>
    <w:tmpl w:val="773A8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C5509D"/>
    <w:multiLevelType w:val="hybridMultilevel"/>
    <w:tmpl w:val="A658F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C45478"/>
    <w:multiLevelType w:val="hybridMultilevel"/>
    <w:tmpl w:val="8CF4EA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E55879"/>
    <w:multiLevelType w:val="hybridMultilevel"/>
    <w:tmpl w:val="978C6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6C7821"/>
    <w:multiLevelType w:val="multilevel"/>
    <w:tmpl w:val="99303E0E"/>
    <w:lvl w:ilvl="0">
      <w:numFmt w:val="decimal"/>
      <w:lvlText w:val="%1.0"/>
      <w:lvlJc w:val="left"/>
      <w:pPr>
        <w:ind w:left="405" w:hanging="405"/>
      </w:pPr>
      <w:rPr>
        <w:rFonts w:hint="default"/>
      </w:rPr>
    </w:lvl>
    <w:lvl w:ilvl="1">
      <w:start w:val="1"/>
      <w:numFmt w:val="decimalZero"/>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5DED058D"/>
    <w:multiLevelType w:val="hybridMultilevel"/>
    <w:tmpl w:val="CCF67EA8"/>
    <w:lvl w:ilvl="0" w:tplc="0409000F">
      <w:start w:val="1"/>
      <w:numFmt w:val="decimal"/>
      <w:lvlText w:val="%1."/>
      <w:lvlJc w:val="left"/>
      <w:pPr>
        <w:ind w:left="52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610A84"/>
    <w:multiLevelType w:val="hybridMultilevel"/>
    <w:tmpl w:val="910039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FB333D"/>
    <w:multiLevelType w:val="hybridMultilevel"/>
    <w:tmpl w:val="C1CEA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D0F399D"/>
    <w:multiLevelType w:val="hybridMultilevel"/>
    <w:tmpl w:val="D4F8D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27A6649C">
      <w:start w:val="1"/>
      <w:numFmt w:val="bullet"/>
      <w:pStyle w:val="Style3"/>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0F2279"/>
    <w:multiLevelType w:val="hybridMultilevel"/>
    <w:tmpl w:val="4E105396"/>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76B13080"/>
    <w:multiLevelType w:val="hybridMultilevel"/>
    <w:tmpl w:val="AF6A04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8C57AEC"/>
    <w:multiLevelType w:val="hybridMultilevel"/>
    <w:tmpl w:val="E7F09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EF53E7F"/>
    <w:multiLevelType w:val="hybridMultilevel"/>
    <w:tmpl w:val="C2C201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7F8B3FC0"/>
    <w:multiLevelType w:val="hybridMultilevel"/>
    <w:tmpl w:val="EB0A8A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4884141">
    <w:abstractNumId w:val="18"/>
  </w:num>
  <w:num w:numId="2" w16cid:durableId="1338924933">
    <w:abstractNumId w:val="9"/>
  </w:num>
  <w:num w:numId="3" w16cid:durableId="1861577845">
    <w:abstractNumId w:val="10"/>
  </w:num>
  <w:num w:numId="4" w16cid:durableId="2087913513">
    <w:abstractNumId w:val="26"/>
  </w:num>
  <w:num w:numId="5" w16cid:durableId="2137916263">
    <w:abstractNumId w:val="15"/>
  </w:num>
  <w:num w:numId="6" w16cid:durableId="1934047235">
    <w:abstractNumId w:val="16"/>
  </w:num>
  <w:num w:numId="7" w16cid:durableId="1951013158">
    <w:abstractNumId w:val="1"/>
  </w:num>
  <w:num w:numId="8" w16cid:durableId="1743407418">
    <w:abstractNumId w:val="2"/>
  </w:num>
  <w:num w:numId="9" w16cid:durableId="237523234">
    <w:abstractNumId w:val="3"/>
  </w:num>
  <w:num w:numId="10" w16cid:durableId="1245846170">
    <w:abstractNumId w:val="4"/>
  </w:num>
  <w:num w:numId="11" w16cid:durableId="855118991">
    <w:abstractNumId w:val="10"/>
  </w:num>
  <w:num w:numId="12" w16cid:durableId="1566333037">
    <w:abstractNumId w:val="10"/>
  </w:num>
  <w:num w:numId="13" w16cid:durableId="1277711192">
    <w:abstractNumId w:val="10"/>
  </w:num>
  <w:num w:numId="14" w16cid:durableId="1493181103">
    <w:abstractNumId w:val="10"/>
  </w:num>
  <w:num w:numId="15" w16cid:durableId="1795101533">
    <w:abstractNumId w:val="10"/>
  </w:num>
  <w:num w:numId="16" w16cid:durableId="941187791">
    <w:abstractNumId w:val="10"/>
  </w:num>
  <w:num w:numId="17" w16cid:durableId="2045403325">
    <w:abstractNumId w:val="10"/>
  </w:num>
  <w:num w:numId="18" w16cid:durableId="1495030489">
    <w:abstractNumId w:val="10"/>
  </w:num>
  <w:num w:numId="19" w16cid:durableId="354771096">
    <w:abstractNumId w:val="10"/>
  </w:num>
  <w:num w:numId="20" w16cid:durableId="883561233">
    <w:abstractNumId w:val="10"/>
  </w:num>
  <w:num w:numId="21" w16cid:durableId="489558696">
    <w:abstractNumId w:val="10"/>
  </w:num>
  <w:num w:numId="22" w16cid:durableId="376979786">
    <w:abstractNumId w:val="10"/>
  </w:num>
  <w:num w:numId="23" w16cid:durableId="691758750">
    <w:abstractNumId w:val="23"/>
  </w:num>
  <w:num w:numId="24" w16cid:durableId="351567163">
    <w:abstractNumId w:val="10"/>
  </w:num>
  <w:num w:numId="25" w16cid:durableId="1728452477">
    <w:abstractNumId w:val="10"/>
  </w:num>
  <w:num w:numId="26" w16cid:durableId="823812121">
    <w:abstractNumId w:val="10"/>
  </w:num>
  <w:num w:numId="27" w16cid:durableId="2084796713">
    <w:abstractNumId w:val="17"/>
  </w:num>
  <w:num w:numId="28" w16cid:durableId="1099912631">
    <w:abstractNumId w:val="7"/>
  </w:num>
  <w:num w:numId="29" w16cid:durableId="1072585676">
    <w:abstractNumId w:val="19"/>
  </w:num>
  <w:num w:numId="30" w16cid:durableId="2136829467">
    <w:abstractNumId w:val="0"/>
    <w:lvlOverride w:ilvl="0">
      <w:lvl w:ilvl="0">
        <w:numFmt w:val="bullet"/>
        <w:lvlText w:val=""/>
        <w:legacy w:legacy="1" w:legacySpace="0" w:legacyIndent="360"/>
        <w:lvlJc w:val="left"/>
        <w:rPr>
          <w:rFonts w:ascii="Symbol" w:hAnsi="Symbol" w:hint="default"/>
        </w:rPr>
      </w:lvl>
    </w:lvlOverride>
  </w:num>
  <w:num w:numId="31" w16cid:durableId="1527938844">
    <w:abstractNumId w:val="10"/>
  </w:num>
  <w:num w:numId="32" w16cid:durableId="305085074">
    <w:abstractNumId w:val="10"/>
  </w:num>
  <w:num w:numId="33" w16cid:durableId="217401017">
    <w:abstractNumId w:val="21"/>
  </w:num>
  <w:num w:numId="34" w16cid:durableId="554581958">
    <w:abstractNumId w:val="14"/>
  </w:num>
  <w:num w:numId="35" w16cid:durableId="322776474">
    <w:abstractNumId w:val="11"/>
  </w:num>
  <w:num w:numId="36" w16cid:durableId="1639649992">
    <w:abstractNumId w:val="12"/>
  </w:num>
  <w:num w:numId="37" w16cid:durableId="1157500032">
    <w:abstractNumId w:val="25"/>
  </w:num>
  <w:num w:numId="38" w16cid:durableId="842478858">
    <w:abstractNumId w:val="20"/>
  </w:num>
  <w:num w:numId="39" w16cid:durableId="2095279795">
    <w:abstractNumId w:val="5"/>
  </w:num>
  <w:num w:numId="40" w16cid:durableId="1822497691">
    <w:abstractNumId w:val="24"/>
  </w:num>
  <w:num w:numId="41" w16cid:durableId="334723350">
    <w:abstractNumId w:val="6"/>
  </w:num>
  <w:num w:numId="42" w16cid:durableId="1691297032">
    <w:abstractNumId w:val="9"/>
  </w:num>
  <w:num w:numId="43" w16cid:durableId="1092165012">
    <w:abstractNumId w:val="10"/>
  </w:num>
  <w:num w:numId="44" w16cid:durableId="909000661">
    <w:abstractNumId w:val="8"/>
  </w:num>
  <w:num w:numId="45" w16cid:durableId="1194340256">
    <w:abstractNumId w:val="22"/>
  </w:num>
  <w:num w:numId="46" w16cid:durableId="548029404">
    <w:abstractNumId w:val="10"/>
  </w:num>
  <w:num w:numId="47" w16cid:durableId="1187403996">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removePersonalInformation/>
  <w:removeDateAndTime/>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2BE8"/>
    <w:rsid w:val="00000658"/>
    <w:rsid w:val="00000B94"/>
    <w:rsid w:val="000026F8"/>
    <w:rsid w:val="0000305C"/>
    <w:rsid w:val="0000342E"/>
    <w:rsid w:val="00003477"/>
    <w:rsid w:val="00003607"/>
    <w:rsid w:val="00003A34"/>
    <w:rsid w:val="000045D8"/>
    <w:rsid w:val="00005140"/>
    <w:rsid w:val="00005744"/>
    <w:rsid w:val="00005964"/>
    <w:rsid w:val="00005B38"/>
    <w:rsid w:val="000063F5"/>
    <w:rsid w:val="00006E1A"/>
    <w:rsid w:val="00007941"/>
    <w:rsid w:val="00007D48"/>
    <w:rsid w:val="000107FE"/>
    <w:rsid w:val="00010B90"/>
    <w:rsid w:val="00011076"/>
    <w:rsid w:val="00011ACA"/>
    <w:rsid w:val="000121EF"/>
    <w:rsid w:val="0001236C"/>
    <w:rsid w:val="000125A7"/>
    <w:rsid w:val="0001260C"/>
    <w:rsid w:val="00012C4E"/>
    <w:rsid w:val="0001339B"/>
    <w:rsid w:val="000133CB"/>
    <w:rsid w:val="000146CB"/>
    <w:rsid w:val="00014D72"/>
    <w:rsid w:val="0001556E"/>
    <w:rsid w:val="00015CD7"/>
    <w:rsid w:val="00015F20"/>
    <w:rsid w:val="00016F24"/>
    <w:rsid w:val="00020901"/>
    <w:rsid w:val="0002106A"/>
    <w:rsid w:val="0002235B"/>
    <w:rsid w:val="00022A4D"/>
    <w:rsid w:val="00022A59"/>
    <w:rsid w:val="00022AB7"/>
    <w:rsid w:val="000244CD"/>
    <w:rsid w:val="00024983"/>
    <w:rsid w:val="00024AB1"/>
    <w:rsid w:val="00024B92"/>
    <w:rsid w:val="00025328"/>
    <w:rsid w:val="00025570"/>
    <w:rsid w:val="000278CA"/>
    <w:rsid w:val="00027E1E"/>
    <w:rsid w:val="00030313"/>
    <w:rsid w:val="000309D9"/>
    <w:rsid w:val="00030A81"/>
    <w:rsid w:val="00031DEA"/>
    <w:rsid w:val="00031F53"/>
    <w:rsid w:val="00032018"/>
    <w:rsid w:val="000320FD"/>
    <w:rsid w:val="00033809"/>
    <w:rsid w:val="00034062"/>
    <w:rsid w:val="00035B8F"/>
    <w:rsid w:val="00035C67"/>
    <w:rsid w:val="00036ABA"/>
    <w:rsid w:val="00036B23"/>
    <w:rsid w:val="000371C4"/>
    <w:rsid w:val="0003732D"/>
    <w:rsid w:val="00037AB5"/>
    <w:rsid w:val="00037DD6"/>
    <w:rsid w:val="0004054C"/>
    <w:rsid w:val="00040694"/>
    <w:rsid w:val="00041609"/>
    <w:rsid w:val="00042FA0"/>
    <w:rsid w:val="00043C30"/>
    <w:rsid w:val="00043EDC"/>
    <w:rsid w:val="000442DD"/>
    <w:rsid w:val="00044323"/>
    <w:rsid w:val="00045C26"/>
    <w:rsid w:val="0004614F"/>
    <w:rsid w:val="00047696"/>
    <w:rsid w:val="00047D08"/>
    <w:rsid w:val="000506B8"/>
    <w:rsid w:val="00050D15"/>
    <w:rsid w:val="00051231"/>
    <w:rsid w:val="000512E2"/>
    <w:rsid w:val="00051370"/>
    <w:rsid w:val="00051796"/>
    <w:rsid w:val="00051B7F"/>
    <w:rsid w:val="00052A28"/>
    <w:rsid w:val="00052DC5"/>
    <w:rsid w:val="00052F1E"/>
    <w:rsid w:val="00053093"/>
    <w:rsid w:val="0005344E"/>
    <w:rsid w:val="000536C0"/>
    <w:rsid w:val="00053852"/>
    <w:rsid w:val="00054910"/>
    <w:rsid w:val="000557F8"/>
    <w:rsid w:val="00055909"/>
    <w:rsid w:val="00055DEC"/>
    <w:rsid w:val="00055E2A"/>
    <w:rsid w:val="00057134"/>
    <w:rsid w:val="00057D76"/>
    <w:rsid w:val="0006083A"/>
    <w:rsid w:val="000619AA"/>
    <w:rsid w:val="000623A7"/>
    <w:rsid w:val="000629A8"/>
    <w:rsid w:val="00062AD4"/>
    <w:rsid w:val="000640D3"/>
    <w:rsid w:val="00064257"/>
    <w:rsid w:val="00065994"/>
    <w:rsid w:val="00065ED7"/>
    <w:rsid w:val="000666FF"/>
    <w:rsid w:val="0006720F"/>
    <w:rsid w:val="00067FEB"/>
    <w:rsid w:val="00070295"/>
    <w:rsid w:val="000704F1"/>
    <w:rsid w:val="00071B51"/>
    <w:rsid w:val="000727E9"/>
    <w:rsid w:val="0007354B"/>
    <w:rsid w:val="00073571"/>
    <w:rsid w:val="00074517"/>
    <w:rsid w:val="0007509D"/>
    <w:rsid w:val="0007732A"/>
    <w:rsid w:val="00080B39"/>
    <w:rsid w:val="00080C98"/>
    <w:rsid w:val="00081B4B"/>
    <w:rsid w:val="000825AE"/>
    <w:rsid w:val="00082CA9"/>
    <w:rsid w:val="000831D3"/>
    <w:rsid w:val="00083710"/>
    <w:rsid w:val="000842DA"/>
    <w:rsid w:val="00084799"/>
    <w:rsid w:val="00084C26"/>
    <w:rsid w:val="00085E51"/>
    <w:rsid w:val="00086310"/>
    <w:rsid w:val="00086588"/>
    <w:rsid w:val="000867E1"/>
    <w:rsid w:val="0008773E"/>
    <w:rsid w:val="00087A63"/>
    <w:rsid w:val="000909ED"/>
    <w:rsid w:val="00090BF8"/>
    <w:rsid w:val="00090FB3"/>
    <w:rsid w:val="00091090"/>
    <w:rsid w:val="0009144D"/>
    <w:rsid w:val="00091570"/>
    <w:rsid w:val="00091F07"/>
    <w:rsid w:val="000921F0"/>
    <w:rsid w:val="000926EB"/>
    <w:rsid w:val="00092FAC"/>
    <w:rsid w:val="00095C8A"/>
    <w:rsid w:val="00096CCF"/>
    <w:rsid w:val="0009753D"/>
    <w:rsid w:val="00097B47"/>
    <w:rsid w:val="000A2207"/>
    <w:rsid w:val="000A277C"/>
    <w:rsid w:val="000A2833"/>
    <w:rsid w:val="000A2C12"/>
    <w:rsid w:val="000A2F29"/>
    <w:rsid w:val="000A43D1"/>
    <w:rsid w:val="000A4E7A"/>
    <w:rsid w:val="000A5039"/>
    <w:rsid w:val="000A565E"/>
    <w:rsid w:val="000A591B"/>
    <w:rsid w:val="000A6D74"/>
    <w:rsid w:val="000A7034"/>
    <w:rsid w:val="000A7814"/>
    <w:rsid w:val="000B085A"/>
    <w:rsid w:val="000B1DBD"/>
    <w:rsid w:val="000B1F26"/>
    <w:rsid w:val="000B2058"/>
    <w:rsid w:val="000B289F"/>
    <w:rsid w:val="000B2FE9"/>
    <w:rsid w:val="000B3A39"/>
    <w:rsid w:val="000B3B4B"/>
    <w:rsid w:val="000B43C4"/>
    <w:rsid w:val="000B488C"/>
    <w:rsid w:val="000B4C70"/>
    <w:rsid w:val="000B730D"/>
    <w:rsid w:val="000C0042"/>
    <w:rsid w:val="000C0692"/>
    <w:rsid w:val="000C0B8A"/>
    <w:rsid w:val="000C1784"/>
    <w:rsid w:val="000C18A1"/>
    <w:rsid w:val="000C1E3B"/>
    <w:rsid w:val="000C228C"/>
    <w:rsid w:val="000C23E4"/>
    <w:rsid w:val="000C25B5"/>
    <w:rsid w:val="000C2F89"/>
    <w:rsid w:val="000C3B93"/>
    <w:rsid w:val="000C439F"/>
    <w:rsid w:val="000C4D82"/>
    <w:rsid w:val="000C59AB"/>
    <w:rsid w:val="000C63E0"/>
    <w:rsid w:val="000D03AE"/>
    <w:rsid w:val="000D0401"/>
    <w:rsid w:val="000D066C"/>
    <w:rsid w:val="000D0E33"/>
    <w:rsid w:val="000D141C"/>
    <w:rsid w:val="000D15B8"/>
    <w:rsid w:val="000D229E"/>
    <w:rsid w:val="000D386E"/>
    <w:rsid w:val="000D3F93"/>
    <w:rsid w:val="000D717B"/>
    <w:rsid w:val="000D7382"/>
    <w:rsid w:val="000D7641"/>
    <w:rsid w:val="000D77C6"/>
    <w:rsid w:val="000E02C9"/>
    <w:rsid w:val="000E0805"/>
    <w:rsid w:val="000E0FEC"/>
    <w:rsid w:val="000E150D"/>
    <w:rsid w:val="000E180A"/>
    <w:rsid w:val="000E20FC"/>
    <w:rsid w:val="000E2881"/>
    <w:rsid w:val="000E2E2C"/>
    <w:rsid w:val="000E3121"/>
    <w:rsid w:val="000E3272"/>
    <w:rsid w:val="000E3359"/>
    <w:rsid w:val="000E438A"/>
    <w:rsid w:val="000E4C6F"/>
    <w:rsid w:val="000E4D30"/>
    <w:rsid w:val="000E5118"/>
    <w:rsid w:val="000E54FE"/>
    <w:rsid w:val="000E5B4B"/>
    <w:rsid w:val="000E5BD1"/>
    <w:rsid w:val="000E66DA"/>
    <w:rsid w:val="000E6B10"/>
    <w:rsid w:val="000E6C68"/>
    <w:rsid w:val="000E7B33"/>
    <w:rsid w:val="000E7D99"/>
    <w:rsid w:val="000F029A"/>
    <w:rsid w:val="000F10E2"/>
    <w:rsid w:val="000F12B6"/>
    <w:rsid w:val="000F1CCF"/>
    <w:rsid w:val="000F21FE"/>
    <w:rsid w:val="000F40DB"/>
    <w:rsid w:val="000F4E45"/>
    <w:rsid w:val="000F4EC0"/>
    <w:rsid w:val="000F5223"/>
    <w:rsid w:val="000F5C22"/>
    <w:rsid w:val="000F5EDF"/>
    <w:rsid w:val="000F61A8"/>
    <w:rsid w:val="000F6616"/>
    <w:rsid w:val="000F6CBD"/>
    <w:rsid w:val="000F7947"/>
    <w:rsid w:val="000F7D9A"/>
    <w:rsid w:val="001005CE"/>
    <w:rsid w:val="00103F90"/>
    <w:rsid w:val="00104FEC"/>
    <w:rsid w:val="00105CE4"/>
    <w:rsid w:val="00105FAB"/>
    <w:rsid w:val="00106236"/>
    <w:rsid w:val="00106BDC"/>
    <w:rsid w:val="00106EF9"/>
    <w:rsid w:val="00107138"/>
    <w:rsid w:val="0010749E"/>
    <w:rsid w:val="001078FF"/>
    <w:rsid w:val="00107F57"/>
    <w:rsid w:val="001108C2"/>
    <w:rsid w:val="00110A39"/>
    <w:rsid w:val="0011129A"/>
    <w:rsid w:val="001130D1"/>
    <w:rsid w:val="00113211"/>
    <w:rsid w:val="00113B37"/>
    <w:rsid w:val="00113D77"/>
    <w:rsid w:val="00114525"/>
    <w:rsid w:val="001153BC"/>
    <w:rsid w:val="001155E9"/>
    <w:rsid w:val="00115D26"/>
    <w:rsid w:val="001169CD"/>
    <w:rsid w:val="00116FD8"/>
    <w:rsid w:val="001170D8"/>
    <w:rsid w:val="00117AAA"/>
    <w:rsid w:val="00117AC8"/>
    <w:rsid w:val="00117D3A"/>
    <w:rsid w:val="00120050"/>
    <w:rsid w:val="001201CF"/>
    <w:rsid w:val="001215EC"/>
    <w:rsid w:val="00122107"/>
    <w:rsid w:val="0012299B"/>
    <w:rsid w:val="00123DC6"/>
    <w:rsid w:val="0012422D"/>
    <w:rsid w:val="001248DB"/>
    <w:rsid w:val="001253D1"/>
    <w:rsid w:val="001255C3"/>
    <w:rsid w:val="00127386"/>
    <w:rsid w:val="0012742F"/>
    <w:rsid w:val="001300BE"/>
    <w:rsid w:val="001304FD"/>
    <w:rsid w:val="0013147E"/>
    <w:rsid w:val="00132639"/>
    <w:rsid w:val="00132D30"/>
    <w:rsid w:val="001332D4"/>
    <w:rsid w:val="00133A18"/>
    <w:rsid w:val="00133ADA"/>
    <w:rsid w:val="001340EE"/>
    <w:rsid w:val="00134682"/>
    <w:rsid w:val="00135566"/>
    <w:rsid w:val="00135650"/>
    <w:rsid w:val="001358B8"/>
    <w:rsid w:val="00135AB3"/>
    <w:rsid w:val="00135D2D"/>
    <w:rsid w:val="00136326"/>
    <w:rsid w:val="00136948"/>
    <w:rsid w:val="00136D4E"/>
    <w:rsid w:val="00140442"/>
    <w:rsid w:val="00141289"/>
    <w:rsid w:val="001416C0"/>
    <w:rsid w:val="001426BE"/>
    <w:rsid w:val="00143058"/>
    <w:rsid w:val="00144143"/>
    <w:rsid w:val="00145704"/>
    <w:rsid w:val="001463BA"/>
    <w:rsid w:val="0014664E"/>
    <w:rsid w:val="00146752"/>
    <w:rsid w:val="0014677A"/>
    <w:rsid w:val="001478AD"/>
    <w:rsid w:val="00147F22"/>
    <w:rsid w:val="0015063A"/>
    <w:rsid w:val="00151A5B"/>
    <w:rsid w:val="001520D0"/>
    <w:rsid w:val="00152205"/>
    <w:rsid w:val="00152BF0"/>
    <w:rsid w:val="00152EF2"/>
    <w:rsid w:val="00153790"/>
    <w:rsid w:val="00154C72"/>
    <w:rsid w:val="00154EFF"/>
    <w:rsid w:val="00154FD6"/>
    <w:rsid w:val="0015567A"/>
    <w:rsid w:val="0015592C"/>
    <w:rsid w:val="001563E0"/>
    <w:rsid w:val="00156C19"/>
    <w:rsid w:val="001575EE"/>
    <w:rsid w:val="00160951"/>
    <w:rsid w:val="00161FC1"/>
    <w:rsid w:val="00161FFC"/>
    <w:rsid w:val="001624F3"/>
    <w:rsid w:val="00163066"/>
    <w:rsid w:val="0016432D"/>
    <w:rsid w:val="00164BAE"/>
    <w:rsid w:val="00164C48"/>
    <w:rsid w:val="0016582B"/>
    <w:rsid w:val="00165958"/>
    <w:rsid w:val="00166D64"/>
    <w:rsid w:val="0016747A"/>
    <w:rsid w:val="0016751B"/>
    <w:rsid w:val="00171872"/>
    <w:rsid w:val="0017242E"/>
    <w:rsid w:val="0017272A"/>
    <w:rsid w:val="00173CE0"/>
    <w:rsid w:val="00173EA6"/>
    <w:rsid w:val="001800F3"/>
    <w:rsid w:val="0018094E"/>
    <w:rsid w:val="00180ACE"/>
    <w:rsid w:val="001812A3"/>
    <w:rsid w:val="00181BD8"/>
    <w:rsid w:val="00181F3C"/>
    <w:rsid w:val="00182395"/>
    <w:rsid w:val="00182CC8"/>
    <w:rsid w:val="00182E03"/>
    <w:rsid w:val="001833E0"/>
    <w:rsid w:val="001835F7"/>
    <w:rsid w:val="00184D73"/>
    <w:rsid w:val="001855FA"/>
    <w:rsid w:val="00186C47"/>
    <w:rsid w:val="0018747C"/>
    <w:rsid w:val="00187793"/>
    <w:rsid w:val="00187A1A"/>
    <w:rsid w:val="00187C84"/>
    <w:rsid w:val="00190822"/>
    <w:rsid w:val="00190A86"/>
    <w:rsid w:val="001917E4"/>
    <w:rsid w:val="00191CDB"/>
    <w:rsid w:val="00191E3F"/>
    <w:rsid w:val="00192415"/>
    <w:rsid w:val="00192779"/>
    <w:rsid w:val="00192F1F"/>
    <w:rsid w:val="00193591"/>
    <w:rsid w:val="00193924"/>
    <w:rsid w:val="001939A5"/>
    <w:rsid w:val="001940A6"/>
    <w:rsid w:val="001947AE"/>
    <w:rsid w:val="00194FD3"/>
    <w:rsid w:val="001951FC"/>
    <w:rsid w:val="001958A5"/>
    <w:rsid w:val="00195F1E"/>
    <w:rsid w:val="00196349"/>
    <w:rsid w:val="001A03BB"/>
    <w:rsid w:val="001A11CF"/>
    <w:rsid w:val="001A1237"/>
    <w:rsid w:val="001A1541"/>
    <w:rsid w:val="001A1840"/>
    <w:rsid w:val="001A1C5F"/>
    <w:rsid w:val="001A1D0F"/>
    <w:rsid w:val="001A20BE"/>
    <w:rsid w:val="001A29A5"/>
    <w:rsid w:val="001A2F9A"/>
    <w:rsid w:val="001A308C"/>
    <w:rsid w:val="001A364C"/>
    <w:rsid w:val="001A3756"/>
    <w:rsid w:val="001A3993"/>
    <w:rsid w:val="001A595A"/>
    <w:rsid w:val="001A6E3B"/>
    <w:rsid w:val="001A6F4E"/>
    <w:rsid w:val="001A79AE"/>
    <w:rsid w:val="001B0934"/>
    <w:rsid w:val="001B12F0"/>
    <w:rsid w:val="001B151B"/>
    <w:rsid w:val="001B1DCA"/>
    <w:rsid w:val="001B2281"/>
    <w:rsid w:val="001B23EA"/>
    <w:rsid w:val="001B252C"/>
    <w:rsid w:val="001B2ACD"/>
    <w:rsid w:val="001B2FB6"/>
    <w:rsid w:val="001B3926"/>
    <w:rsid w:val="001B45BC"/>
    <w:rsid w:val="001B4665"/>
    <w:rsid w:val="001B485A"/>
    <w:rsid w:val="001B5269"/>
    <w:rsid w:val="001B6705"/>
    <w:rsid w:val="001B7762"/>
    <w:rsid w:val="001B798B"/>
    <w:rsid w:val="001B7BD5"/>
    <w:rsid w:val="001B7C7C"/>
    <w:rsid w:val="001C02E1"/>
    <w:rsid w:val="001C0649"/>
    <w:rsid w:val="001C1C8C"/>
    <w:rsid w:val="001C1CC5"/>
    <w:rsid w:val="001C2B3F"/>
    <w:rsid w:val="001C346C"/>
    <w:rsid w:val="001C3A39"/>
    <w:rsid w:val="001C3C8B"/>
    <w:rsid w:val="001C3E79"/>
    <w:rsid w:val="001C52EC"/>
    <w:rsid w:val="001C6096"/>
    <w:rsid w:val="001C6718"/>
    <w:rsid w:val="001C67C4"/>
    <w:rsid w:val="001C7D8F"/>
    <w:rsid w:val="001D00DD"/>
    <w:rsid w:val="001D10E5"/>
    <w:rsid w:val="001D1520"/>
    <w:rsid w:val="001D1F4F"/>
    <w:rsid w:val="001D2F1B"/>
    <w:rsid w:val="001D3C9D"/>
    <w:rsid w:val="001D435A"/>
    <w:rsid w:val="001D43A0"/>
    <w:rsid w:val="001D55C3"/>
    <w:rsid w:val="001D6195"/>
    <w:rsid w:val="001D6B0C"/>
    <w:rsid w:val="001D6E77"/>
    <w:rsid w:val="001D726A"/>
    <w:rsid w:val="001D7C29"/>
    <w:rsid w:val="001D7DF8"/>
    <w:rsid w:val="001E091B"/>
    <w:rsid w:val="001E0953"/>
    <w:rsid w:val="001E0AE1"/>
    <w:rsid w:val="001E0FDB"/>
    <w:rsid w:val="001E20D7"/>
    <w:rsid w:val="001E262E"/>
    <w:rsid w:val="001E27F0"/>
    <w:rsid w:val="001E388B"/>
    <w:rsid w:val="001E3B35"/>
    <w:rsid w:val="001E43B7"/>
    <w:rsid w:val="001E43F3"/>
    <w:rsid w:val="001E479F"/>
    <w:rsid w:val="001E47A1"/>
    <w:rsid w:val="001E5102"/>
    <w:rsid w:val="001E5D1A"/>
    <w:rsid w:val="001E738D"/>
    <w:rsid w:val="001E7CB9"/>
    <w:rsid w:val="001F0243"/>
    <w:rsid w:val="001F03F6"/>
    <w:rsid w:val="001F0F02"/>
    <w:rsid w:val="001F1115"/>
    <w:rsid w:val="001F1121"/>
    <w:rsid w:val="001F18C0"/>
    <w:rsid w:val="001F1A96"/>
    <w:rsid w:val="001F1C84"/>
    <w:rsid w:val="001F209E"/>
    <w:rsid w:val="001F21DB"/>
    <w:rsid w:val="001F3185"/>
    <w:rsid w:val="001F337B"/>
    <w:rsid w:val="001F3D1A"/>
    <w:rsid w:val="001F4052"/>
    <w:rsid w:val="001F44CD"/>
    <w:rsid w:val="001F454C"/>
    <w:rsid w:val="001F49F1"/>
    <w:rsid w:val="001F5BD7"/>
    <w:rsid w:val="001F7957"/>
    <w:rsid w:val="0020027E"/>
    <w:rsid w:val="0020036E"/>
    <w:rsid w:val="002016CD"/>
    <w:rsid w:val="00201A65"/>
    <w:rsid w:val="0020246E"/>
    <w:rsid w:val="00203682"/>
    <w:rsid w:val="00203935"/>
    <w:rsid w:val="00206DB3"/>
    <w:rsid w:val="002076F5"/>
    <w:rsid w:val="00210AE5"/>
    <w:rsid w:val="00211D67"/>
    <w:rsid w:val="00212873"/>
    <w:rsid w:val="002129D6"/>
    <w:rsid w:val="00212B89"/>
    <w:rsid w:val="00212FF2"/>
    <w:rsid w:val="002132C8"/>
    <w:rsid w:val="002141D8"/>
    <w:rsid w:val="00214F73"/>
    <w:rsid w:val="002152CB"/>
    <w:rsid w:val="00215501"/>
    <w:rsid w:val="00215837"/>
    <w:rsid w:val="00215927"/>
    <w:rsid w:val="0021595F"/>
    <w:rsid w:val="00215AD2"/>
    <w:rsid w:val="00215DA6"/>
    <w:rsid w:val="00215F2C"/>
    <w:rsid w:val="002166A7"/>
    <w:rsid w:val="00216FF5"/>
    <w:rsid w:val="002171E8"/>
    <w:rsid w:val="002173F0"/>
    <w:rsid w:val="00217467"/>
    <w:rsid w:val="00217A15"/>
    <w:rsid w:val="002202FE"/>
    <w:rsid w:val="00220934"/>
    <w:rsid w:val="00220CB2"/>
    <w:rsid w:val="00220F65"/>
    <w:rsid w:val="00221C8E"/>
    <w:rsid w:val="002221F8"/>
    <w:rsid w:val="00222546"/>
    <w:rsid w:val="002227A0"/>
    <w:rsid w:val="00222CA3"/>
    <w:rsid w:val="0022349A"/>
    <w:rsid w:val="00223D4A"/>
    <w:rsid w:val="00223DA8"/>
    <w:rsid w:val="00224597"/>
    <w:rsid w:val="002250D9"/>
    <w:rsid w:val="00226650"/>
    <w:rsid w:val="00226853"/>
    <w:rsid w:val="00226EA3"/>
    <w:rsid w:val="0022778D"/>
    <w:rsid w:val="00227C0D"/>
    <w:rsid w:val="00230375"/>
    <w:rsid w:val="0023066F"/>
    <w:rsid w:val="002307E5"/>
    <w:rsid w:val="00232E91"/>
    <w:rsid w:val="002345A8"/>
    <w:rsid w:val="00234A10"/>
    <w:rsid w:val="00234A4E"/>
    <w:rsid w:val="00235023"/>
    <w:rsid w:val="00235043"/>
    <w:rsid w:val="00235280"/>
    <w:rsid w:val="0023667B"/>
    <w:rsid w:val="00236993"/>
    <w:rsid w:val="0023712B"/>
    <w:rsid w:val="002400D1"/>
    <w:rsid w:val="0024016D"/>
    <w:rsid w:val="00240366"/>
    <w:rsid w:val="0024040D"/>
    <w:rsid w:val="00240ED9"/>
    <w:rsid w:val="002412CA"/>
    <w:rsid w:val="00241C7F"/>
    <w:rsid w:val="00242EB0"/>
    <w:rsid w:val="00242F59"/>
    <w:rsid w:val="00243108"/>
    <w:rsid w:val="00243270"/>
    <w:rsid w:val="00243535"/>
    <w:rsid w:val="002437C5"/>
    <w:rsid w:val="002437DD"/>
    <w:rsid w:val="00243E52"/>
    <w:rsid w:val="00244435"/>
    <w:rsid w:val="00244CE3"/>
    <w:rsid w:val="002453A1"/>
    <w:rsid w:val="00245647"/>
    <w:rsid w:val="00245666"/>
    <w:rsid w:val="0024750B"/>
    <w:rsid w:val="00247867"/>
    <w:rsid w:val="00247F2B"/>
    <w:rsid w:val="00250126"/>
    <w:rsid w:val="00250382"/>
    <w:rsid w:val="00250A07"/>
    <w:rsid w:val="00250B3D"/>
    <w:rsid w:val="00251A29"/>
    <w:rsid w:val="00251F42"/>
    <w:rsid w:val="0025206D"/>
    <w:rsid w:val="00252160"/>
    <w:rsid w:val="002533F2"/>
    <w:rsid w:val="00253D6D"/>
    <w:rsid w:val="00254817"/>
    <w:rsid w:val="00254891"/>
    <w:rsid w:val="0025510F"/>
    <w:rsid w:val="00255E43"/>
    <w:rsid w:val="00256683"/>
    <w:rsid w:val="00256ED7"/>
    <w:rsid w:val="00256F31"/>
    <w:rsid w:val="00257277"/>
    <w:rsid w:val="00257584"/>
    <w:rsid w:val="002576D8"/>
    <w:rsid w:val="002577A2"/>
    <w:rsid w:val="00260406"/>
    <w:rsid w:val="002604AF"/>
    <w:rsid w:val="00260645"/>
    <w:rsid w:val="002614FE"/>
    <w:rsid w:val="00261669"/>
    <w:rsid w:val="00262808"/>
    <w:rsid w:val="00263679"/>
    <w:rsid w:val="00264516"/>
    <w:rsid w:val="00264C74"/>
    <w:rsid w:val="00265468"/>
    <w:rsid w:val="002655E4"/>
    <w:rsid w:val="00265A3B"/>
    <w:rsid w:val="00266370"/>
    <w:rsid w:val="00266866"/>
    <w:rsid w:val="00267294"/>
    <w:rsid w:val="002678DF"/>
    <w:rsid w:val="0026798D"/>
    <w:rsid w:val="00270FBC"/>
    <w:rsid w:val="002711F6"/>
    <w:rsid w:val="002712EC"/>
    <w:rsid w:val="00271403"/>
    <w:rsid w:val="002715F0"/>
    <w:rsid w:val="002725EE"/>
    <w:rsid w:val="00272670"/>
    <w:rsid w:val="002734F0"/>
    <w:rsid w:val="002737B2"/>
    <w:rsid w:val="00274039"/>
    <w:rsid w:val="00274ADA"/>
    <w:rsid w:val="00275175"/>
    <w:rsid w:val="00275662"/>
    <w:rsid w:val="002758F0"/>
    <w:rsid w:val="00275AF4"/>
    <w:rsid w:val="002768E1"/>
    <w:rsid w:val="00276F97"/>
    <w:rsid w:val="002772D6"/>
    <w:rsid w:val="00277613"/>
    <w:rsid w:val="00277C5B"/>
    <w:rsid w:val="0028053D"/>
    <w:rsid w:val="00280841"/>
    <w:rsid w:val="00280C96"/>
    <w:rsid w:val="002815F2"/>
    <w:rsid w:val="002833B9"/>
    <w:rsid w:val="00283737"/>
    <w:rsid w:val="00284817"/>
    <w:rsid w:val="00284DEF"/>
    <w:rsid w:val="00285A8E"/>
    <w:rsid w:val="00285D4C"/>
    <w:rsid w:val="00285E34"/>
    <w:rsid w:val="00286853"/>
    <w:rsid w:val="00290EDD"/>
    <w:rsid w:val="00290F3E"/>
    <w:rsid w:val="00291A33"/>
    <w:rsid w:val="00292175"/>
    <w:rsid w:val="00292D20"/>
    <w:rsid w:val="002932C4"/>
    <w:rsid w:val="002932E8"/>
    <w:rsid w:val="00293E6F"/>
    <w:rsid w:val="0029482C"/>
    <w:rsid w:val="00295ED5"/>
    <w:rsid w:val="00295F55"/>
    <w:rsid w:val="00296256"/>
    <w:rsid w:val="00296865"/>
    <w:rsid w:val="00296A04"/>
    <w:rsid w:val="00296AD9"/>
    <w:rsid w:val="002A08AC"/>
    <w:rsid w:val="002A0D33"/>
    <w:rsid w:val="002A10AE"/>
    <w:rsid w:val="002A13ED"/>
    <w:rsid w:val="002A15DA"/>
    <w:rsid w:val="002A199D"/>
    <w:rsid w:val="002A1CF3"/>
    <w:rsid w:val="002A1FB0"/>
    <w:rsid w:val="002A216E"/>
    <w:rsid w:val="002A2EA0"/>
    <w:rsid w:val="002A2F9D"/>
    <w:rsid w:val="002A30A3"/>
    <w:rsid w:val="002A3C8E"/>
    <w:rsid w:val="002A4A7C"/>
    <w:rsid w:val="002A4ADF"/>
    <w:rsid w:val="002A50CD"/>
    <w:rsid w:val="002A5273"/>
    <w:rsid w:val="002A52A8"/>
    <w:rsid w:val="002A5824"/>
    <w:rsid w:val="002A6C41"/>
    <w:rsid w:val="002B00A7"/>
    <w:rsid w:val="002B0218"/>
    <w:rsid w:val="002B0967"/>
    <w:rsid w:val="002B0EAE"/>
    <w:rsid w:val="002B20AF"/>
    <w:rsid w:val="002B2BCD"/>
    <w:rsid w:val="002B4F99"/>
    <w:rsid w:val="002B5D4D"/>
    <w:rsid w:val="002B6814"/>
    <w:rsid w:val="002B68A2"/>
    <w:rsid w:val="002B6B27"/>
    <w:rsid w:val="002C041A"/>
    <w:rsid w:val="002C08F2"/>
    <w:rsid w:val="002C1C41"/>
    <w:rsid w:val="002C2890"/>
    <w:rsid w:val="002C4C50"/>
    <w:rsid w:val="002C60DB"/>
    <w:rsid w:val="002C6888"/>
    <w:rsid w:val="002C7B23"/>
    <w:rsid w:val="002C7D92"/>
    <w:rsid w:val="002C7F63"/>
    <w:rsid w:val="002C7F9C"/>
    <w:rsid w:val="002D03AE"/>
    <w:rsid w:val="002D04FA"/>
    <w:rsid w:val="002D0E9C"/>
    <w:rsid w:val="002D10E7"/>
    <w:rsid w:val="002D1477"/>
    <w:rsid w:val="002D1D87"/>
    <w:rsid w:val="002D22FE"/>
    <w:rsid w:val="002D2DAD"/>
    <w:rsid w:val="002D460C"/>
    <w:rsid w:val="002D58FE"/>
    <w:rsid w:val="002D5EC7"/>
    <w:rsid w:val="002D74CC"/>
    <w:rsid w:val="002D7818"/>
    <w:rsid w:val="002D7DEB"/>
    <w:rsid w:val="002E0199"/>
    <w:rsid w:val="002E2159"/>
    <w:rsid w:val="002E26FE"/>
    <w:rsid w:val="002E3667"/>
    <w:rsid w:val="002E48E9"/>
    <w:rsid w:val="002E4FD6"/>
    <w:rsid w:val="002E61F9"/>
    <w:rsid w:val="002E62ED"/>
    <w:rsid w:val="002E6FC5"/>
    <w:rsid w:val="002E70BD"/>
    <w:rsid w:val="002E7213"/>
    <w:rsid w:val="002E76C1"/>
    <w:rsid w:val="002E787A"/>
    <w:rsid w:val="002E79AF"/>
    <w:rsid w:val="002E7FCF"/>
    <w:rsid w:val="002F01D1"/>
    <w:rsid w:val="002F01D2"/>
    <w:rsid w:val="002F0299"/>
    <w:rsid w:val="002F034B"/>
    <w:rsid w:val="002F068A"/>
    <w:rsid w:val="002F0706"/>
    <w:rsid w:val="002F0883"/>
    <w:rsid w:val="002F0C30"/>
    <w:rsid w:val="002F0DB7"/>
    <w:rsid w:val="002F0F0C"/>
    <w:rsid w:val="002F14A7"/>
    <w:rsid w:val="002F18C6"/>
    <w:rsid w:val="002F2EE1"/>
    <w:rsid w:val="002F3DFA"/>
    <w:rsid w:val="002F4900"/>
    <w:rsid w:val="002F5039"/>
    <w:rsid w:val="002F52A6"/>
    <w:rsid w:val="002F5A55"/>
    <w:rsid w:val="002F5D27"/>
    <w:rsid w:val="002F6571"/>
    <w:rsid w:val="002F6CDD"/>
    <w:rsid w:val="002F73C8"/>
    <w:rsid w:val="002F7B7C"/>
    <w:rsid w:val="00300909"/>
    <w:rsid w:val="00301180"/>
    <w:rsid w:val="00304D67"/>
    <w:rsid w:val="0030595F"/>
    <w:rsid w:val="00306499"/>
    <w:rsid w:val="0030655E"/>
    <w:rsid w:val="003070F7"/>
    <w:rsid w:val="00307E26"/>
    <w:rsid w:val="00310009"/>
    <w:rsid w:val="00310025"/>
    <w:rsid w:val="00310682"/>
    <w:rsid w:val="00310789"/>
    <w:rsid w:val="00310C69"/>
    <w:rsid w:val="00311017"/>
    <w:rsid w:val="00312963"/>
    <w:rsid w:val="00313D12"/>
    <w:rsid w:val="00313F2F"/>
    <w:rsid w:val="00313FA2"/>
    <w:rsid w:val="00314504"/>
    <w:rsid w:val="00315360"/>
    <w:rsid w:val="0031546F"/>
    <w:rsid w:val="00315C8F"/>
    <w:rsid w:val="00315FB8"/>
    <w:rsid w:val="003165BC"/>
    <w:rsid w:val="003178AA"/>
    <w:rsid w:val="0032094F"/>
    <w:rsid w:val="003217E8"/>
    <w:rsid w:val="003218AA"/>
    <w:rsid w:val="00321CB9"/>
    <w:rsid w:val="00322583"/>
    <w:rsid w:val="00324DFA"/>
    <w:rsid w:val="003261A8"/>
    <w:rsid w:val="00326476"/>
    <w:rsid w:val="003268A6"/>
    <w:rsid w:val="00326B20"/>
    <w:rsid w:val="0032718D"/>
    <w:rsid w:val="003277B3"/>
    <w:rsid w:val="003300AF"/>
    <w:rsid w:val="003310F0"/>
    <w:rsid w:val="00332DB0"/>
    <w:rsid w:val="00332EC5"/>
    <w:rsid w:val="00333080"/>
    <w:rsid w:val="003343EA"/>
    <w:rsid w:val="003353F7"/>
    <w:rsid w:val="003357AB"/>
    <w:rsid w:val="00335DF8"/>
    <w:rsid w:val="00336B3D"/>
    <w:rsid w:val="00337B0B"/>
    <w:rsid w:val="0034104A"/>
    <w:rsid w:val="0034287E"/>
    <w:rsid w:val="00343E75"/>
    <w:rsid w:val="00344148"/>
    <w:rsid w:val="00344CAD"/>
    <w:rsid w:val="00346026"/>
    <w:rsid w:val="00347260"/>
    <w:rsid w:val="00347B7C"/>
    <w:rsid w:val="003502F1"/>
    <w:rsid w:val="0035036E"/>
    <w:rsid w:val="00350EEF"/>
    <w:rsid w:val="00351518"/>
    <w:rsid w:val="003519FE"/>
    <w:rsid w:val="00351AAC"/>
    <w:rsid w:val="00352A82"/>
    <w:rsid w:val="00352C52"/>
    <w:rsid w:val="00352CAD"/>
    <w:rsid w:val="00353305"/>
    <w:rsid w:val="00353346"/>
    <w:rsid w:val="0035337C"/>
    <w:rsid w:val="00355A86"/>
    <w:rsid w:val="00355D27"/>
    <w:rsid w:val="00355DCB"/>
    <w:rsid w:val="0035740F"/>
    <w:rsid w:val="00357620"/>
    <w:rsid w:val="00357C38"/>
    <w:rsid w:val="00360130"/>
    <w:rsid w:val="003609DA"/>
    <w:rsid w:val="00360DEE"/>
    <w:rsid w:val="003611A2"/>
    <w:rsid w:val="00361ACF"/>
    <w:rsid w:val="00361BC2"/>
    <w:rsid w:val="0036238D"/>
    <w:rsid w:val="0036245B"/>
    <w:rsid w:val="00362689"/>
    <w:rsid w:val="00362C0E"/>
    <w:rsid w:val="003632E0"/>
    <w:rsid w:val="00363C8E"/>
    <w:rsid w:val="00364672"/>
    <w:rsid w:val="00364814"/>
    <w:rsid w:val="00364AD9"/>
    <w:rsid w:val="00365534"/>
    <w:rsid w:val="00365AE0"/>
    <w:rsid w:val="00365BD4"/>
    <w:rsid w:val="00365CE6"/>
    <w:rsid w:val="00365F88"/>
    <w:rsid w:val="003664E7"/>
    <w:rsid w:val="003669AF"/>
    <w:rsid w:val="00367048"/>
    <w:rsid w:val="00367CAE"/>
    <w:rsid w:val="00370FCC"/>
    <w:rsid w:val="0037179D"/>
    <w:rsid w:val="00372340"/>
    <w:rsid w:val="0037256C"/>
    <w:rsid w:val="00373DFF"/>
    <w:rsid w:val="00374058"/>
    <w:rsid w:val="0037573F"/>
    <w:rsid w:val="00376D02"/>
    <w:rsid w:val="00377533"/>
    <w:rsid w:val="00377AC5"/>
    <w:rsid w:val="003806AB"/>
    <w:rsid w:val="0038082A"/>
    <w:rsid w:val="003808F0"/>
    <w:rsid w:val="003810E4"/>
    <w:rsid w:val="00381F8E"/>
    <w:rsid w:val="0038209C"/>
    <w:rsid w:val="00382F65"/>
    <w:rsid w:val="00384955"/>
    <w:rsid w:val="00384D38"/>
    <w:rsid w:val="00384FBC"/>
    <w:rsid w:val="003852D1"/>
    <w:rsid w:val="00387719"/>
    <w:rsid w:val="00387933"/>
    <w:rsid w:val="00387C27"/>
    <w:rsid w:val="00387C5B"/>
    <w:rsid w:val="00387C61"/>
    <w:rsid w:val="0039179B"/>
    <w:rsid w:val="00391B51"/>
    <w:rsid w:val="00391E81"/>
    <w:rsid w:val="00392430"/>
    <w:rsid w:val="00392527"/>
    <w:rsid w:val="00392B1A"/>
    <w:rsid w:val="00392BBA"/>
    <w:rsid w:val="00393D63"/>
    <w:rsid w:val="00395558"/>
    <w:rsid w:val="0039614A"/>
    <w:rsid w:val="00396BA5"/>
    <w:rsid w:val="003A04A4"/>
    <w:rsid w:val="003A1B0B"/>
    <w:rsid w:val="003A1D26"/>
    <w:rsid w:val="003A21BB"/>
    <w:rsid w:val="003A244C"/>
    <w:rsid w:val="003A24EF"/>
    <w:rsid w:val="003A276A"/>
    <w:rsid w:val="003A3030"/>
    <w:rsid w:val="003A3455"/>
    <w:rsid w:val="003A34DF"/>
    <w:rsid w:val="003A429C"/>
    <w:rsid w:val="003A446D"/>
    <w:rsid w:val="003A44BF"/>
    <w:rsid w:val="003A4FBE"/>
    <w:rsid w:val="003A6D56"/>
    <w:rsid w:val="003A6DAC"/>
    <w:rsid w:val="003B0A8B"/>
    <w:rsid w:val="003B13EB"/>
    <w:rsid w:val="003B275F"/>
    <w:rsid w:val="003B2A47"/>
    <w:rsid w:val="003B44F9"/>
    <w:rsid w:val="003B464D"/>
    <w:rsid w:val="003B4721"/>
    <w:rsid w:val="003B61E9"/>
    <w:rsid w:val="003B73E0"/>
    <w:rsid w:val="003B7AF6"/>
    <w:rsid w:val="003B7D26"/>
    <w:rsid w:val="003C013E"/>
    <w:rsid w:val="003C03C9"/>
    <w:rsid w:val="003C07ED"/>
    <w:rsid w:val="003C0E09"/>
    <w:rsid w:val="003C1C1D"/>
    <w:rsid w:val="003C2835"/>
    <w:rsid w:val="003C2CA4"/>
    <w:rsid w:val="003C3A64"/>
    <w:rsid w:val="003C3C70"/>
    <w:rsid w:val="003C4D17"/>
    <w:rsid w:val="003C5911"/>
    <w:rsid w:val="003C67D7"/>
    <w:rsid w:val="003C691E"/>
    <w:rsid w:val="003D0F49"/>
    <w:rsid w:val="003D111D"/>
    <w:rsid w:val="003D2B80"/>
    <w:rsid w:val="003D3B5C"/>
    <w:rsid w:val="003D4054"/>
    <w:rsid w:val="003D4144"/>
    <w:rsid w:val="003D4170"/>
    <w:rsid w:val="003D4DC2"/>
    <w:rsid w:val="003D5201"/>
    <w:rsid w:val="003D5407"/>
    <w:rsid w:val="003D5828"/>
    <w:rsid w:val="003D6100"/>
    <w:rsid w:val="003D6351"/>
    <w:rsid w:val="003D768A"/>
    <w:rsid w:val="003D7877"/>
    <w:rsid w:val="003D7CD8"/>
    <w:rsid w:val="003E087A"/>
    <w:rsid w:val="003E19F5"/>
    <w:rsid w:val="003E1C27"/>
    <w:rsid w:val="003E237C"/>
    <w:rsid w:val="003E2D44"/>
    <w:rsid w:val="003E3281"/>
    <w:rsid w:val="003E36FD"/>
    <w:rsid w:val="003E3858"/>
    <w:rsid w:val="003E4398"/>
    <w:rsid w:val="003E4543"/>
    <w:rsid w:val="003E4B75"/>
    <w:rsid w:val="003E4C6A"/>
    <w:rsid w:val="003E6060"/>
    <w:rsid w:val="003E60F7"/>
    <w:rsid w:val="003E6153"/>
    <w:rsid w:val="003E6B4D"/>
    <w:rsid w:val="003E6EE8"/>
    <w:rsid w:val="003E7567"/>
    <w:rsid w:val="003F185A"/>
    <w:rsid w:val="003F1EC7"/>
    <w:rsid w:val="003F3034"/>
    <w:rsid w:val="003F3922"/>
    <w:rsid w:val="003F3AF6"/>
    <w:rsid w:val="003F44A7"/>
    <w:rsid w:val="003F4692"/>
    <w:rsid w:val="003F4914"/>
    <w:rsid w:val="003F61AD"/>
    <w:rsid w:val="003F7D99"/>
    <w:rsid w:val="0040051E"/>
    <w:rsid w:val="0040195D"/>
    <w:rsid w:val="00401969"/>
    <w:rsid w:val="0040226F"/>
    <w:rsid w:val="00402BBC"/>
    <w:rsid w:val="00402D07"/>
    <w:rsid w:val="004036FF"/>
    <w:rsid w:val="00404217"/>
    <w:rsid w:val="00404312"/>
    <w:rsid w:val="00404AD6"/>
    <w:rsid w:val="004056BC"/>
    <w:rsid w:val="004063BE"/>
    <w:rsid w:val="00406A61"/>
    <w:rsid w:val="00406CB3"/>
    <w:rsid w:val="004074D2"/>
    <w:rsid w:val="004077DF"/>
    <w:rsid w:val="00407890"/>
    <w:rsid w:val="00410474"/>
    <w:rsid w:val="00410CD5"/>
    <w:rsid w:val="00410E9E"/>
    <w:rsid w:val="00411041"/>
    <w:rsid w:val="0041107A"/>
    <w:rsid w:val="0041194C"/>
    <w:rsid w:val="00411B65"/>
    <w:rsid w:val="0041266C"/>
    <w:rsid w:val="0041337B"/>
    <w:rsid w:val="004136EF"/>
    <w:rsid w:val="004137BF"/>
    <w:rsid w:val="0041388B"/>
    <w:rsid w:val="00413A9A"/>
    <w:rsid w:val="00413D2E"/>
    <w:rsid w:val="0041436B"/>
    <w:rsid w:val="00414B50"/>
    <w:rsid w:val="0041551D"/>
    <w:rsid w:val="004155F0"/>
    <w:rsid w:val="00415853"/>
    <w:rsid w:val="00416029"/>
    <w:rsid w:val="0041701C"/>
    <w:rsid w:val="004172EF"/>
    <w:rsid w:val="004174F0"/>
    <w:rsid w:val="00417547"/>
    <w:rsid w:val="00417857"/>
    <w:rsid w:val="0042089D"/>
    <w:rsid w:val="0042092D"/>
    <w:rsid w:val="00421006"/>
    <w:rsid w:val="004219AE"/>
    <w:rsid w:val="00421ED9"/>
    <w:rsid w:val="00422364"/>
    <w:rsid w:val="004226A2"/>
    <w:rsid w:val="004227CC"/>
    <w:rsid w:val="00422D7C"/>
    <w:rsid w:val="00422D82"/>
    <w:rsid w:val="0042424A"/>
    <w:rsid w:val="004254FB"/>
    <w:rsid w:val="00426C60"/>
    <w:rsid w:val="00431A2E"/>
    <w:rsid w:val="00431D20"/>
    <w:rsid w:val="004322A0"/>
    <w:rsid w:val="004327E8"/>
    <w:rsid w:val="004328FB"/>
    <w:rsid w:val="00432B6E"/>
    <w:rsid w:val="00432E41"/>
    <w:rsid w:val="00433A15"/>
    <w:rsid w:val="00433F21"/>
    <w:rsid w:val="00434CA1"/>
    <w:rsid w:val="004359F5"/>
    <w:rsid w:val="00435FEE"/>
    <w:rsid w:val="00436B47"/>
    <w:rsid w:val="00436D09"/>
    <w:rsid w:val="00436FBC"/>
    <w:rsid w:val="00437341"/>
    <w:rsid w:val="00437C72"/>
    <w:rsid w:val="00440483"/>
    <w:rsid w:val="00440594"/>
    <w:rsid w:val="00441624"/>
    <w:rsid w:val="004421E8"/>
    <w:rsid w:val="00442737"/>
    <w:rsid w:val="00442A0B"/>
    <w:rsid w:val="00443D74"/>
    <w:rsid w:val="00444CBA"/>
    <w:rsid w:val="004456FD"/>
    <w:rsid w:val="00445E7D"/>
    <w:rsid w:val="00446217"/>
    <w:rsid w:val="004463B8"/>
    <w:rsid w:val="004463EA"/>
    <w:rsid w:val="00446ABB"/>
    <w:rsid w:val="00446C01"/>
    <w:rsid w:val="00446C73"/>
    <w:rsid w:val="00447656"/>
    <w:rsid w:val="00447709"/>
    <w:rsid w:val="00447D4C"/>
    <w:rsid w:val="004510D4"/>
    <w:rsid w:val="00451318"/>
    <w:rsid w:val="00451346"/>
    <w:rsid w:val="00451360"/>
    <w:rsid w:val="0045150A"/>
    <w:rsid w:val="00451D23"/>
    <w:rsid w:val="0045209D"/>
    <w:rsid w:val="00452B08"/>
    <w:rsid w:val="00452CDE"/>
    <w:rsid w:val="00453C59"/>
    <w:rsid w:val="00453E4F"/>
    <w:rsid w:val="004546B7"/>
    <w:rsid w:val="00454920"/>
    <w:rsid w:val="00454DBC"/>
    <w:rsid w:val="00455335"/>
    <w:rsid w:val="004553AC"/>
    <w:rsid w:val="004555CC"/>
    <w:rsid w:val="00456972"/>
    <w:rsid w:val="00456CD3"/>
    <w:rsid w:val="0045703F"/>
    <w:rsid w:val="004573A9"/>
    <w:rsid w:val="004573D4"/>
    <w:rsid w:val="004573D6"/>
    <w:rsid w:val="004574CE"/>
    <w:rsid w:val="0046047F"/>
    <w:rsid w:val="00460935"/>
    <w:rsid w:val="004619F7"/>
    <w:rsid w:val="00461CBB"/>
    <w:rsid w:val="004623AD"/>
    <w:rsid w:val="004623B3"/>
    <w:rsid w:val="00462F17"/>
    <w:rsid w:val="004638F3"/>
    <w:rsid w:val="00463AA1"/>
    <w:rsid w:val="004640F0"/>
    <w:rsid w:val="004642AE"/>
    <w:rsid w:val="004642DF"/>
    <w:rsid w:val="004645E7"/>
    <w:rsid w:val="00464672"/>
    <w:rsid w:val="00465408"/>
    <w:rsid w:val="00465700"/>
    <w:rsid w:val="00465B3F"/>
    <w:rsid w:val="00465F82"/>
    <w:rsid w:val="00466225"/>
    <w:rsid w:val="00466606"/>
    <w:rsid w:val="00466895"/>
    <w:rsid w:val="00466D1B"/>
    <w:rsid w:val="00467427"/>
    <w:rsid w:val="00467641"/>
    <w:rsid w:val="00467829"/>
    <w:rsid w:val="00470743"/>
    <w:rsid w:val="00470BF6"/>
    <w:rsid w:val="00471135"/>
    <w:rsid w:val="00471FB5"/>
    <w:rsid w:val="004723FD"/>
    <w:rsid w:val="00472564"/>
    <w:rsid w:val="004728A4"/>
    <w:rsid w:val="00472B39"/>
    <w:rsid w:val="00473ED8"/>
    <w:rsid w:val="00473FC3"/>
    <w:rsid w:val="00474611"/>
    <w:rsid w:val="00474722"/>
    <w:rsid w:val="00475E10"/>
    <w:rsid w:val="00476266"/>
    <w:rsid w:val="0047626B"/>
    <w:rsid w:val="00476368"/>
    <w:rsid w:val="0047777A"/>
    <w:rsid w:val="00477C86"/>
    <w:rsid w:val="0048091C"/>
    <w:rsid w:val="004816E5"/>
    <w:rsid w:val="004817C0"/>
    <w:rsid w:val="0048205E"/>
    <w:rsid w:val="004822E6"/>
    <w:rsid w:val="00482E91"/>
    <w:rsid w:val="00482EFA"/>
    <w:rsid w:val="00483A89"/>
    <w:rsid w:val="00483D4C"/>
    <w:rsid w:val="00484378"/>
    <w:rsid w:val="004847A9"/>
    <w:rsid w:val="00484A72"/>
    <w:rsid w:val="00484CF3"/>
    <w:rsid w:val="00485F9E"/>
    <w:rsid w:val="004860E9"/>
    <w:rsid w:val="00486563"/>
    <w:rsid w:val="00486B43"/>
    <w:rsid w:val="0048718A"/>
    <w:rsid w:val="00490264"/>
    <w:rsid w:val="0049067F"/>
    <w:rsid w:val="00490A19"/>
    <w:rsid w:val="004910F0"/>
    <w:rsid w:val="004913CF"/>
    <w:rsid w:val="00491450"/>
    <w:rsid w:val="004918BE"/>
    <w:rsid w:val="00491F16"/>
    <w:rsid w:val="0049231D"/>
    <w:rsid w:val="00492973"/>
    <w:rsid w:val="00493591"/>
    <w:rsid w:val="00494573"/>
    <w:rsid w:val="00494609"/>
    <w:rsid w:val="00495657"/>
    <w:rsid w:val="00496EB8"/>
    <w:rsid w:val="00497836"/>
    <w:rsid w:val="0049788B"/>
    <w:rsid w:val="004A08FC"/>
    <w:rsid w:val="004A14A8"/>
    <w:rsid w:val="004A1559"/>
    <w:rsid w:val="004A289B"/>
    <w:rsid w:val="004A2902"/>
    <w:rsid w:val="004A2945"/>
    <w:rsid w:val="004A4152"/>
    <w:rsid w:val="004A43B8"/>
    <w:rsid w:val="004A4B15"/>
    <w:rsid w:val="004A5D6B"/>
    <w:rsid w:val="004B06D7"/>
    <w:rsid w:val="004B2462"/>
    <w:rsid w:val="004B30AB"/>
    <w:rsid w:val="004B3709"/>
    <w:rsid w:val="004B3886"/>
    <w:rsid w:val="004B3E36"/>
    <w:rsid w:val="004B3FE0"/>
    <w:rsid w:val="004B43F7"/>
    <w:rsid w:val="004B44D4"/>
    <w:rsid w:val="004B46C0"/>
    <w:rsid w:val="004B4B33"/>
    <w:rsid w:val="004B6377"/>
    <w:rsid w:val="004B6590"/>
    <w:rsid w:val="004B7164"/>
    <w:rsid w:val="004B7561"/>
    <w:rsid w:val="004B7656"/>
    <w:rsid w:val="004C0A37"/>
    <w:rsid w:val="004C117A"/>
    <w:rsid w:val="004C17EF"/>
    <w:rsid w:val="004C299B"/>
    <w:rsid w:val="004C2A67"/>
    <w:rsid w:val="004C3A69"/>
    <w:rsid w:val="004C4C57"/>
    <w:rsid w:val="004C4EE2"/>
    <w:rsid w:val="004C5582"/>
    <w:rsid w:val="004C5AC0"/>
    <w:rsid w:val="004C5ACE"/>
    <w:rsid w:val="004C6219"/>
    <w:rsid w:val="004C664F"/>
    <w:rsid w:val="004C73BF"/>
    <w:rsid w:val="004C786C"/>
    <w:rsid w:val="004D0D7E"/>
    <w:rsid w:val="004D17B5"/>
    <w:rsid w:val="004D1FAF"/>
    <w:rsid w:val="004D2681"/>
    <w:rsid w:val="004D3743"/>
    <w:rsid w:val="004D3D94"/>
    <w:rsid w:val="004D3F36"/>
    <w:rsid w:val="004D443D"/>
    <w:rsid w:val="004D4C43"/>
    <w:rsid w:val="004D4DE8"/>
    <w:rsid w:val="004D5591"/>
    <w:rsid w:val="004D60E0"/>
    <w:rsid w:val="004D64CD"/>
    <w:rsid w:val="004D685D"/>
    <w:rsid w:val="004D71D9"/>
    <w:rsid w:val="004D760E"/>
    <w:rsid w:val="004D7DCC"/>
    <w:rsid w:val="004E083B"/>
    <w:rsid w:val="004E12F5"/>
    <w:rsid w:val="004E18BF"/>
    <w:rsid w:val="004E2BD7"/>
    <w:rsid w:val="004E2F07"/>
    <w:rsid w:val="004E3248"/>
    <w:rsid w:val="004E3785"/>
    <w:rsid w:val="004E44A9"/>
    <w:rsid w:val="004E4C0C"/>
    <w:rsid w:val="004E6323"/>
    <w:rsid w:val="004E6EEF"/>
    <w:rsid w:val="004E7150"/>
    <w:rsid w:val="004E7836"/>
    <w:rsid w:val="004E7CAA"/>
    <w:rsid w:val="004E7CB4"/>
    <w:rsid w:val="004F00E2"/>
    <w:rsid w:val="004F0F87"/>
    <w:rsid w:val="004F1605"/>
    <w:rsid w:val="004F1C30"/>
    <w:rsid w:val="004F2E9B"/>
    <w:rsid w:val="004F3910"/>
    <w:rsid w:val="004F4182"/>
    <w:rsid w:val="004F41B9"/>
    <w:rsid w:val="004F4CE2"/>
    <w:rsid w:val="004F679F"/>
    <w:rsid w:val="004F7E4C"/>
    <w:rsid w:val="0050046A"/>
    <w:rsid w:val="005007F2"/>
    <w:rsid w:val="0050150A"/>
    <w:rsid w:val="00501B1A"/>
    <w:rsid w:val="0050211E"/>
    <w:rsid w:val="00502E14"/>
    <w:rsid w:val="005031AA"/>
    <w:rsid w:val="00503584"/>
    <w:rsid w:val="00504E2F"/>
    <w:rsid w:val="00505C4E"/>
    <w:rsid w:val="00505C9B"/>
    <w:rsid w:val="00505D14"/>
    <w:rsid w:val="005061CD"/>
    <w:rsid w:val="005063C4"/>
    <w:rsid w:val="005063E1"/>
    <w:rsid w:val="00506675"/>
    <w:rsid w:val="00506A81"/>
    <w:rsid w:val="00507003"/>
    <w:rsid w:val="005079E9"/>
    <w:rsid w:val="005104D8"/>
    <w:rsid w:val="00510630"/>
    <w:rsid w:val="00510FA2"/>
    <w:rsid w:val="00511EDB"/>
    <w:rsid w:val="0051217A"/>
    <w:rsid w:val="00512410"/>
    <w:rsid w:val="00512D2C"/>
    <w:rsid w:val="00512F9B"/>
    <w:rsid w:val="0051325F"/>
    <w:rsid w:val="00513AF7"/>
    <w:rsid w:val="00513E94"/>
    <w:rsid w:val="00514867"/>
    <w:rsid w:val="00514BD1"/>
    <w:rsid w:val="00514D3B"/>
    <w:rsid w:val="00515F64"/>
    <w:rsid w:val="00516D71"/>
    <w:rsid w:val="00517CAB"/>
    <w:rsid w:val="00520C21"/>
    <w:rsid w:val="00520F70"/>
    <w:rsid w:val="00521337"/>
    <w:rsid w:val="00522D2F"/>
    <w:rsid w:val="005237CF"/>
    <w:rsid w:val="00523CAC"/>
    <w:rsid w:val="00523FB9"/>
    <w:rsid w:val="00524248"/>
    <w:rsid w:val="00524371"/>
    <w:rsid w:val="00524F99"/>
    <w:rsid w:val="00525676"/>
    <w:rsid w:val="00526606"/>
    <w:rsid w:val="005266D5"/>
    <w:rsid w:val="00526E9C"/>
    <w:rsid w:val="00526EF9"/>
    <w:rsid w:val="005271B4"/>
    <w:rsid w:val="00527A91"/>
    <w:rsid w:val="00530BAE"/>
    <w:rsid w:val="005313C2"/>
    <w:rsid w:val="005315BF"/>
    <w:rsid w:val="00532099"/>
    <w:rsid w:val="005324A7"/>
    <w:rsid w:val="00532ED7"/>
    <w:rsid w:val="005332E8"/>
    <w:rsid w:val="005334C3"/>
    <w:rsid w:val="00534105"/>
    <w:rsid w:val="0053458A"/>
    <w:rsid w:val="005345FD"/>
    <w:rsid w:val="00534F9E"/>
    <w:rsid w:val="00535090"/>
    <w:rsid w:val="00535415"/>
    <w:rsid w:val="00535539"/>
    <w:rsid w:val="00535FBA"/>
    <w:rsid w:val="00536FB7"/>
    <w:rsid w:val="005379DF"/>
    <w:rsid w:val="0054029A"/>
    <w:rsid w:val="005410DB"/>
    <w:rsid w:val="005428D0"/>
    <w:rsid w:val="00542A94"/>
    <w:rsid w:val="00542ED2"/>
    <w:rsid w:val="0054486B"/>
    <w:rsid w:val="00544DC4"/>
    <w:rsid w:val="005457A4"/>
    <w:rsid w:val="00546B36"/>
    <w:rsid w:val="00547B01"/>
    <w:rsid w:val="00550C2E"/>
    <w:rsid w:val="005516FF"/>
    <w:rsid w:val="00551A43"/>
    <w:rsid w:val="00551B34"/>
    <w:rsid w:val="005522D8"/>
    <w:rsid w:val="00552FCE"/>
    <w:rsid w:val="00554488"/>
    <w:rsid w:val="00555DDC"/>
    <w:rsid w:val="00555DEA"/>
    <w:rsid w:val="00556850"/>
    <w:rsid w:val="00556BCE"/>
    <w:rsid w:val="00556F45"/>
    <w:rsid w:val="005575B0"/>
    <w:rsid w:val="00557B05"/>
    <w:rsid w:val="005602EB"/>
    <w:rsid w:val="00561269"/>
    <w:rsid w:val="00561CD9"/>
    <w:rsid w:val="005633EF"/>
    <w:rsid w:val="00563588"/>
    <w:rsid w:val="00563BCC"/>
    <w:rsid w:val="00563F2C"/>
    <w:rsid w:val="005643FF"/>
    <w:rsid w:val="00565E21"/>
    <w:rsid w:val="00566390"/>
    <w:rsid w:val="005664E9"/>
    <w:rsid w:val="00566918"/>
    <w:rsid w:val="00566CD4"/>
    <w:rsid w:val="00567A2B"/>
    <w:rsid w:val="00567C0A"/>
    <w:rsid w:val="00567F35"/>
    <w:rsid w:val="005709B1"/>
    <w:rsid w:val="005714BE"/>
    <w:rsid w:val="005718DE"/>
    <w:rsid w:val="005730C6"/>
    <w:rsid w:val="00573E69"/>
    <w:rsid w:val="0057543E"/>
    <w:rsid w:val="005759F8"/>
    <w:rsid w:val="00575E4E"/>
    <w:rsid w:val="00576647"/>
    <w:rsid w:val="00576AA8"/>
    <w:rsid w:val="00576F24"/>
    <w:rsid w:val="00577553"/>
    <w:rsid w:val="0057796A"/>
    <w:rsid w:val="00580774"/>
    <w:rsid w:val="005808DD"/>
    <w:rsid w:val="00580D31"/>
    <w:rsid w:val="0058168E"/>
    <w:rsid w:val="0058212B"/>
    <w:rsid w:val="00582408"/>
    <w:rsid w:val="005837D5"/>
    <w:rsid w:val="0058435E"/>
    <w:rsid w:val="005848FA"/>
    <w:rsid w:val="00584983"/>
    <w:rsid w:val="00584A00"/>
    <w:rsid w:val="00584B12"/>
    <w:rsid w:val="00584C7C"/>
    <w:rsid w:val="00585041"/>
    <w:rsid w:val="0058510F"/>
    <w:rsid w:val="00585183"/>
    <w:rsid w:val="005855B1"/>
    <w:rsid w:val="00585ACB"/>
    <w:rsid w:val="00587012"/>
    <w:rsid w:val="005873D4"/>
    <w:rsid w:val="00590681"/>
    <w:rsid w:val="00590BE0"/>
    <w:rsid w:val="00591229"/>
    <w:rsid w:val="00592056"/>
    <w:rsid w:val="00592F97"/>
    <w:rsid w:val="00593321"/>
    <w:rsid w:val="0059524A"/>
    <w:rsid w:val="00595292"/>
    <w:rsid w:val="00595708"/>
    <w:rsid w:val="00595CF6"/>
    <w:rsid w:val="005962D0"/>
    <w:rsid w:val="00597470"/>
    <w:rsid w:val="005A07F5"/>
    <w:rsid w:val="005A08F8"/>
    <w:rsid w:val="005A0B42"/>
    <w:rsid w:val="005A0CCE"/>
    <w:rsid w:val="005A0D46"/>
    <w:rsid w:val="005A11BA"/>
    <w:rsid w:val="005A1B2A"/>
    <w:rsid w:val="005A1D6B"/>
    <w:rsid w:val="005A2075"/>
    <w:rsid w:val="005A23C6"/>
    <w:rsid w:val="005A334D"/>
    <w:rsid w:val="005A48D0"/>
    <w:rsid w:val="005A5187"/>
    <w:rsid w:val="005A59E6"/>
    <w:rsid w:val="005A5F96"/>
    <w:rsid w:val="005A7706"/>
    <w:rsid w:val="005A7909"/>
    <w:rsid w:val="005A7BD8"/>
    <w:rsid w:val="005B03E5"/>
    <w:rsid w:val="005B08A4"/>
    <w:rsid w:val="005B0AFF"/>
    <w:rsid w:val="005B0CE4"/>
    <w:rsid w:val="005B1E42"/>
    <w:rsid w:val="005B2F80"/>
    <w:rsid w:val="005B35B5"/>
    <w:rsid w:val="005B3E02"/>
    <w:rsid w:val="005B3E16"/>
    <w:rsid w:val="005B4630"/>
    <w:rsid w:val="005B5022"/>
    <w:rsid w:val="005B5A97"/>
    <w:rsid w:val="005B6589"/>
    <w:rsid w:val="005B65FC"/>
    <w:rsid w:val="005B689D"/>
    <w:rsid w:val="005B6F33"/>
    <w:rsid w:val="005B76F1"/>
    <w:rsid w:val="005B7E84"/>
    <w:rsid w:val="005C0610"/>
    <w:rsid w:val="005C0938"/>
    <w:rsid w:val="005C1441"/>
    <w:rsid w:val="005C1B39"/>
    <w:rsid w:val="005C231F"/>
    <w:rsid w:val="005C3A4C"/>
    <w:rsid w:val="005C5B34"/>
    <w:rsid w:val="005C6E96"/>
    <w:rsid w:val="005C74A8"/>
    <w:rsid w:val="005C7CD3"/>
    <w:rsid w:val="005C7F7B"/>
    <w:rsid w:val="005D0379"/>
    <w:rsid w:val="005D1348"/>
    <w:rsid w:val="005D1BF6"/>
    <w:rsid w:val="005D1CDE"/>
    <w:rsid w:val="005D1E2A"/>
    <w:rsid w:val="005D2E63"/>
    <w:rsid w:val="005D36A1"/>
    <w:rsid w:val="005D4707"/>
    <w:rsid w:val="005D4DC4"/>
    <w:rsid w:val="005D55DF"/>
    <w:rsid w:val="005D6D67"/>
    <w:rsid w:val="005D7498"/>
    <w:rsid w:val="005E18FC"/>
    <w:rsid w:val="005E1AC1"/>
    <w:rsid w:val="005E1D4D"/>
    <w:rsid w:val="005E2425"/>
    <w:rsid w:val="005E2694"/>
    <w:rsid w:val="005E2A94"/>
    <w:rsid w:val="005E3806"/>
    <w:rsid w:val="005E3C61"/>
    <w:rsid w:val="005E5BEE"/>
    <w:rsid w:val="005E5CED"/>
    <w:rsid w:val="005E701F"/>
    <w:rsid w:val="005E7621"/>
    <w:rsid w:val="005F0659"/>
    <w:rsid w:val="005F103B"/>
    <w:rsid w:val="005F126E"/>
    <w:rsid w:val="005F169C"/>
    <w:rsid w:val="005F16B8"/>
    <w:rsid w:val="005F26EC"/>
    <w:rsid w:val="005F36EC"/>
    <w:rsid w:val="005F38C5"/>
    <w:rsid w:val="005F3C72"/>
    <w:rsid w:val="005F4758"/>
    <w:rsid w:val="005F51B1"/>
    <w:rsid w:val="005F59C4"/>
    <w:rsid w:val="005F5D15"/>
    <w:rsid w:val="005F5F86"/>
    <w:rsid w:val="005F61D3"/>
    <w:rsid w:val="005F64F3"/>
    <w:rsid w:val="005F6DBE"/>
    <w:rsid w:val="005F71DF"/>
    <w:rsid w:val="005F733D"/>
    <w:rsid w:val="005F7979"/>
    <w:rsid w:val="00601DA5"/>
    <w:rsid w:val="00602208"/>
    <w:rsid w:val="0060233A"/>
    <w:rsid w:val="00602A7A"/>
    <w:rsid w:val="0060351F"/>
    <w:rsid w:val="00603543"/>
    <w:rsid w:val="0060438C"/>
    <w:rsid w:val="00604448"/>
    <w:rsid w:val="0060494B"/>
    <w:rsid w:val="006058C2"/>
    <w:rsid w:val="00605949"/>
    <w:rsid w:val="00606598"/>
    <w:rsid w:val="00606B62"/>
    <w:rsid w:val="0060715D"/>
    <w:rsid w:val="00607878"/>
    <w:rsid w:val="006104F1"/>
    <w:rsid w:val="00610753"/>
    <w:rsid w:val="00611B0D"/>
    <w:rsid w:val="00612D55"/>
    <w:rsid w:val="00613DDE"/>
    <w:rsid w:val="006145FB"/>
    <w:rsid w:val="00614E7C"/>
    <w:rsid w:val="0061548B"/>
    <w:rsid w:val="00615D98"/>
    <w:rsid w:val="00615F27"/>
    <w:rsid w:val="00615FF1"/>
    <w:rsid w:val="00616C6F"/>
    <w:rsid w:val="006175AE"/>
    <w:rsid w:val="0061785F"/>
    <w:rsid w:val="006201E6"/>
    <w:rsid w:val="00621030"/>
    <w:rsid w:val="0062132B"/>
    <w:rsid w:val="00621DA2"/>
    <w:rsid w:val="006228AF"/>
    <w:rsid w:val="00622F1E"/>
    <w:rsid w:val="00622FF8"/>
    <w:rsid w:val="00623115"/>
    <w:rsid w:val="00623CEB"/>
    <w:rsid w:val="00623F6A"/>
    <w:rsid w:val="006240E8"/>
    <w:rsid w:val="00625213"/>
    <w:rsid w:val="00625A44"/>
    <w:rsid w:val="00625F6A"/>
    <w:rsid w:val="006262A3"/>
    <w:rsid w:val="00626473"/>
    <w:rsid w:val="00627B68"/>
    <w:rsid w:val="00630172"/>
    <w:rsid w:val="00630C3D"/>
    <w:rsid w:val="00631C31"/>
    <w:rsid w:val="00631E2E"/>
    <w:rsid w:val="00632583"/>
    <w:rsid w:val="006331D1"/>
    <w:rsid w:val="00634599"/>
    <w:rsid w:val="0063491D"/>
    <w:rsid w:val="00634E45"/>
    <w:rsid w:val="00634FE1"/>
    <w:rsid w:val="00635E16"/>
    <w:rsid w:val="00635F5A"/>
    <w:rsid w:val="00636A50"/>
    <w:rsid w:val="00636FEF"/>
    <w:rsid w:val="006378EB"/>
    <w:rsid w:val="00640F41"/>
    <w:rsid w:val="00641DA2"/>
    <w:rsid w:val="006420A0"/>
    <w:rsid w:val="006421B3"/>
    <w:rsid w:val="00642AC9"/>
    <w:rsid w:val="00642B9C"/>
    <w:rsid w:val="0064338E"/>
    <w:rsid w:val="00644BFA"/>
    <w:rsid w:val="00644D54"/>
    <w:rsid w:val="00645699"/>
    <w:rsid w:val="0064677A"/>
    <w:rsid w:val="00646D8A"/>
    <w:rsid w:val="00646F84"/>
    <w:rsid w:val="00647085"/>
    <w:rsid w:val="00647104"/>
    <w:rsid w:val="00647459"/>
    <w:rsid w:val="00647550"/>
    <w:rsid w:val="006505A0"/>
    <w:rsid w:val="006507A2"/>
    <w:rsid w:val="006515D5"/>
    <w:rsid w:val="00651C2D"/>
    <w:rsid w:val="00652EFA"/>
    <w:rsid w:val="0065321C"/>
    <w:rsid w:val="00653679"/>
    <w:rsid w:val="00653748"/>
    <w:rsid w:val="006537D7"/>
    <w:rsid w:val="0065406F"/>
    <w:rsid w:val="0065462A"/>
    <w:rsid w:val="00655B1C"/>
    <w:rsid w:val="0065617A"/>
    <w:rsid w:val="0065741A"/>
    <w:rsid w:val="00657D46"/>
    <w:rsid w:val="00660469"/>
    <w:rsid w:val="00661030"/>
    <w:rsid w:val="00661140"/>
    <w:rsid w:val="00661299"/>
    <w:rsid w:val="0066144A"/>
    <w:rsid w:val="006645A4"/>
    <w:rsid w:val="00665439"/>
    <w:rsid w:val="00665A9C"/>
    <w:rsid w:val="00666494"/>
    <w:rsid w:val="00666C6E"/>
    <w:rsid w:val="00667470"/>
    <w:rsid w:val="00667630"/>
    <w:rsid w:val="006701C4"/>
    <w:rsid w:val="00670729"/>
    <w:rsid w:val="0067218E"/>
    <w:rsid w:val="00672492"/>
    <w:rsid w:val="00672708"/>
    <w:rsid w:val="0067278C"/>
    <w:rsid w:val="006739ED"/>
    <w:rsid w:val="00673D1D"/>
    <w:rsid w:val="00674393"/>
    <w:rsid w:val="006743F0"/>
    <w:rsid w:val="00674737"/>
    <w:rsid w:val="00674A6C"/>
    <w:rsid w:val="00674E50"/>
    <w:rsid w:val="006752C0"/>
    <w:rsid w:val="00675B5D"/>
    <w:rsid w:val="006765EF"/>
    <w:rsid w:val="00677184"/>
    <w:rsid w:val="006771A6"/>
    <w:rsid w:val="00677731"/>
    <w:rsid w:val="00677D58"/>
    <w:rsid w:val="00680D74"/>
    <w:rsid w:val="00681014"/>
    <w:rsid w:val="0068122A"/>
    <w:rsid w:val="00681941"/>
    <w:rsid w:val="00683220"/>
    <w:rsid w:val="00683583"/>
    <w:rsid w:val="0068399A"/>
    <w:rsid w:val="006839F9"/>
    <w:rsid w:val="00684A7A"/>
    <w:rsid w:val="006853DF"/>
    <w:rsid w:val="0068542D"/>
    <w:rsid w:val="00685F02"/>
    <w:rsid w:val="0068691B"/>
    <w:rsid w:val="00686C43"/>
    <w:rsid w:val="00687DAE"/>
    <w:rsid w:val="006904F0"/>
    <w:rsid w:val="006906E9"/>
    <w:rsid w:val="006909D4"/>
    <w:rsid w:val="00691047"/>
    <w:rsid w:val="00691CC0"/>
    <w:rsid w:val="00691DEB"/>
    <w:rsid w:val="0069286A"/>
    <w:rsid w:val="00693136"/>
    <w:rsid w:val="0069313E"/>
    <w:rsid w:val="0069364F"/>
    <w:rsid w:val="00694A23"/>
    <w:rsid w:val="00694D19"/>
    <w:rsid w:val="00694FE4"/>
    <w:rsid w:val="006958D0"/>
    <w:rsid w:val="006959DA"/>
    <w:rsid w:val="006A0CFD"/>
    <w:rsid w:val="006A1705"/>
    <w:rsid w:val="006A1A09"/>
    <w:rsid w:val="006A1F39"/>
    <w:rsid w:val="006A20DE"/>
    <w:rsid w:val="006A2B00"/>
    <w:rsid w:val="006A2CE7"/>
    <w:rsid w:val="006A2DE3"/>
    <w:rsid w:val="006A5AC1"/>
    <w:rsid w:val="006A5B69"/>
    <w:rsid w:val="006A5B79"/>
    <w:rsid w:val="006A6371"/>
    <w:rsid w:val="006A64BE"/>
    <w:rsid w:val="006A6E5C"/>
    <w:rsid w:val="006A6EF7"/>
    <w:rsid w:val="006A70C1"/>
    <w:rsid w:val="006A7262"/>
    <w:rsid w:val="006B0AD0"/>
    <w:rsid w:val="006B0E5D"/>
    <w:rsid w:val="006B0FC0"/>
    <w:rsid w:val="006B1B45"/>
    <w:rsid w:val="006B1E4B"/>
    <w:rsid w:val="006B2962"/>
    <w:rsid w:val="006B4858"/>
    <w:rsid w:val="006B5008"/>
    <w:rsid w:val="006B559D"/>
    <w:rsid w:val="006B55C5"/>
    <w:rsid w:val="006B5BBB"/>
    <w:rsid w:val="006B5E12"/>
    <w:rsid w:val="006B64B9"/>
    <w:rsid w:val="006B7544"/>
    <w:rsid w:val="006C07E2"/>
    <w:rsid w:val="006C15E3"/>
    <w:rsid w:val="006C16BA"/>
    <w:rsid w:val="006C254A"/>
    <w:rsid w:val="006C3CD7"/>
    <w:rsid w:val="006C448E"/>
    <w:rsid w:val="006C59E0"/>
    <w:rsid w:val="006C5C3E"/>
    <w:rsid w:val="006C5FF3"/>
    <w:rsid w:val="006C60AA"/>
    <w:rsid w:val="006C637A"/>
    <w:rsid w:val="006C64C7"/>
    <w:rsid w:val="006C65E8"/>
    <w:rsid w:val="006C6981"/>
    <w:rsid w:val="006D07B4"/>
    <w:rsid w:val="006D0EBE"/>
    <w:rsid w:val="006D126F"/>
    <w:rsid w:val="006D1795"/>
    <w:rsid w:val="006D1B78"/>
    <w:rsid w:val="006D20E1"/>
    <w:rsid w:val="006D34CC"/>
    <w:rsid w:val="006D34D1"/>
    <w:rsid w:val="006D4581"/>
    <w:rsid w:val="006D4C79"/>
    <w:rsid w:val="006D59DC"/>
    <w:rsid w:val="006D6D43"/>
    <w:rsid w:val="006D6EF2"/>
    <w:rsid w:val="006D7C62"/>
    <w:rsid w:val="006D7D66"/>
    <w:rsid w:val="006E0256"/>
    <w:rsid w:val="006E0A8E"/>
    <w:rsid w:val="006E198C"/>
    <w:rsid w:val="006E2455"/>
    <w:rsid w:val="006E44CA"/>
    <w:rsid w:val="006E48B0"/>
    <w:rsid w:val="006E4EB8"/>
    <w:rsid w:val="006E5573"/>
    <w:rsid w:val="006E5C04"/>
    <w:rsid w:val="006E66C1"/>
    <w:rsid w:val="006E7251"/>
    <w:rsid w:val="006E727D"/>
    <w:rsid w:val="006E7D7A"/>
    <w:rsid w:val="006F1473"/>
    <w:rsid w:val="006F196E"/>
    <w:rsid w:val="006F3F4D"/>
    <w:rsid w:val="006F4183"/>
    <w:rsid w:val="006F4BB3"/>
    <w:rsid w:val="006F554C"/>
    <w:rsid w:val="006F59D3"/>
    <w:rsid w:val="006F62E5"/>
    <w:rsid w:val="006F6B03"/>
    <w:rsid w:val="0070081D"/>
    <w:rsid w:val="00701489"/>
    <w:rsid w:val="00702804"/>
    <w:rsid w:val="00702D04"/>
    <w:rsid w:val="00703D97"/>
    <w:rsid w:val="007046AD"/>
    <w:rsid w:val="00706012"/>
    <w:rsid w:val="007074B9"/>
    <w:rsid w:val="00707CEF"/>
    <w:rsid w:val="00710115"/>
    <w:rsid w:val="00711894"/>
    <w:rsid w:val="00711C18"/>
    <w:rsid w:val="00713162"/>
    <w:rsid w:val="0071332D"/>
    <w:rsid w:val="00713F2C"/>
    <w:rsid w:val="00714530"/>
    <w:rsid w:val="00714DEA"/>
    <w:rsid w:val="00714E43"/>
    <w:rsid w:val="007152AC"/>
    <w:rsid w:val="00716AC9"/>
    <w:rsid w:val="00717D73"/>
    <w:rsid w:val="007207F1"/>
    <w:rsid w:val="00720F5A"/>
    <w:rsid w:val="00721434"/>
    <w:rsid w:val="00721EB5"/>
    <w:rsid w:val="00722744"/>
    <w:rsid w:val="0072356A"/>
    <w:rsid w:val="0072390B"/>
    <w:rsid w:val="00723F9C"/>
    <w:rsid w:val="007241BF"/>
    <w:rsid w:val="007244C7"/>
    <w:rsid w:val="007255C3"/>
    <w:rsid w:val="00726B8E"/>
    <w:rsid w:val="00727C87"/>
    <w:rsid w:val="00730948"/>
    <w:rsid w:val="00730ADF"/>
    <w:rsid w:val="00730DBC"/>
    <w:rsid w:val="007314F2"/>
    <w:rsid w:val="00731A68"/>
    <w:rsid w:val="0073232A"/>
    <w:rsid w:val="00733884"/>
    <w:rsid w:val="00733DE5"/>
    <w:rsid w:val="007340A2"/>
    <w:rsid w:val="00734783"/>
    <w:rsid w:val="00734BA8"/>
    <w:rsid w:val="00734C60"/>
    <w:rsid w:val="00736265"/>
    <w:rsid w:val="00736B44"/>
    <w:rsid w:val="0073701C"/>
    <w:rsid w:val="00737D1E"/>
    <w:rsid w:val="00740AFF"/>
    <w:rsid w:val="00740DB3"/>
    <w:rsid w:val="00740FB2"/>
    <w:rsid w:val="007410A2"/>
    <w:rsid w:val="00741678"/>
    <w:rsid w:val="00741E8D"/>
    <w:rsid w:val="00742F30"/>
    <w:rsid w:val="0074302D"/>
    <w:rsid w:val="00743495"/>
    <w:rsid w:val="007436B6"/>
    <w:rsid w:val="00744731"/>
    <w:rsid w:val="00744FFF"/>
    <w:rsid w:val="0074527E"/>
    <w:rsid w:val="0074529D"/>
    <w:rsid w:val="007452CA"/>
    <w:rsid w:val="007455B3"/>
    <w:rsid w:val="00745665"/>
    <w:rsid w:val="0074582B"/>
    <w:rsid w:val="00745F81"/>
    <w:rsid w:val="00746211"/>
    <w:rsid w:val="0074634B"/>
    <w:rsid w:val="0074638C"/>
    <w:rsid w:val="00746AA0"/>
    <w:rsid w:val="00746BC7"/>
    <w:rsid w:val="00746C43"/>
    <w:rsid w:val="00747653"/>
    <w:rsid w:val="007503A5"/>
    <w:rsid w:val="00751E10"/>
    <w:rsid w:val="0075205A"/>
    <w:rsid w:val="00752F40"/>
    <w:rsid w:val="00754224"/>
    <w:rsid w:val="0075433B"/>
    <w:rsid w:val="007547DC"/>
    <w:rsid w:val="00754832"/>
    <w:rsid w:val="00755264"/>
    <w:rsid w:val="007556F0"/>
    <w:rsid w:val="00755863"/>
    <w:rsid w:val="00755BE9"/>
    <w:rsid w:val="00755E35"/>
    <w:rsid w:val="00760C4C"/>
    <w:rsid w:val="00761A03"/>
    <w:rsid w:val="00761DE6"/>
    <w:rsid w:val="00762A3E"/>
    <w:rsid w:val="00762DCA"/>
    <w:rsid w:val="007631B1"/>
    <w:rsid w:val="007636DB"/>
    <w:rsid w:val="007644EA"/>
    <w:rsid w:val="00764D3D"/>
    <w:rsid w:val="00764E9D"/>
    <w:rsid w:val="00765063"/>
    <w:rsid w:val="007651BA"/>
    <w:rsid w:val="00765748"/>
    <w:rsid w:val="00765769"/>
    <w:rsid w:val="00765AF9"/>
    <w:rsid w:val="00765E48"/>
    <w:rsid w:val="00767085"/>
    <w:rsid w:val="00767089"/>
    <w:rsid w:val="00767991"/>
    <w:rsid w:val="00767AAA"/>
    <w:rsid w:val="0077099F"/>
    <w:rsid w:val="0077102F"/>
    <w:rsid w:val="007715CB"/>
    <w:rsid w:val="00771759"/>
    <w:rsid w:val="007717D9"/>
    <w:rsid w:val="00771FC7"/>
    <w:rsid w:val="0077247E"/>
    <w:rsid w:val="007729C7"/>
    <w:rsid w:val="007736A3"/>
    <w:rsid w:val="00773D5E"/>
    <w:rsid w:val="00773D74"/>
    <w:rsid w:val="00774026"/>
    <w:rsid w:val="00774177"/>
    <w:rsid w:val="0077423D"/>
    <w:rsid w:val="007744AA"/>
    <w:rsid w:val="00774A47"/>
    <w:rsid w:val="00774AB5"/>
    <w:rsid w:val="00775CC8"/>
    <w:rsid w:val="0077607B"/>
    <w:rsid w:val="00776086"/>
    <w:rsid w:val="00776355"/>
    <w:rsid w:val="00776F9F"/>
    <w:rsid w:val="007771B9"/>
    <w:rsid w:val="007773E1"/>
    <w:rsid w:val="007775EA"/>
    <w:rsid w:val="007808A9"/>
    <w:rsid w:val="00782034"/>
    <w:rsid w:val="0078252B"/>
    <w:rsid w:val="00782769"/>
    <w:rsid w:val="00782F4D"/>
    <w:rsid w:val="007850BE"/>
    <w:rsid w:val="007863E7"/>
    <w:rsid w:val="00786D49"/>
    <w:rsid w:val="00787E8B"/>
    <w:rsid w:val="00790D0E"/>
    <w:rsid w:val="00791640"/>
    <w:rsid w:val="00792826"/>
    <w:rsid w:val="0079386C"/>
    <w:rsid w:val="007948E3"/>
    <w:rsid w:val="00795331"/>
    <w:rsid w:val="007955F6"/>
    <w:rsid w:val="00795F13"/>
    <w:rsid w:val="00795F91"/>
    <w:rsid w:val="0079664D"/>
    <w:rsid w:val="007976EC"/>
    <w:rsid w:val="007A0B53"/>
    <w:rsid w:val="007A1BDA"/>
    <w:rsid w:val="007A2E7C"/>
    <w:rsid w:val="007A3052"/>
    <w:rsid w:val="007A3230"/>
    <w:rsid w:val="007A404B"/>
    <w:rsid w:val="007A4416"/>
    <w:rsid w:val="007A45CF"/>
    <w:rsid w:val="007A57CD"/>
    <w:rsid w:val="007A5E0F"/>
    <w:rsid w:val="007A5EFF"/>
    <w:rsid w:val="007A611A"/>
    <w:rsid w:val="007B06FA"/>
    <w:rsid w:val="007B18CE"/>
    <w:rsid w:val="007B1DEB"/>
    <w:rsid w:val="007B1F1C"/>
    <w:rsid w:val="007B2F85"/>
    <w:rsid w:val="007B4101"/>
    <w:rsid w:val="007B4582"/>
    <w:rsid w:val="007B4942"/>
    <w:rsid w:val="007B4C93"/>
    <w:rsid w:val="007B51CE"/>
    <w:rsid w:val="007B54CA"/>
    <w:rsid w:val="007B55CF"/>
    <w:rsid w:val="007B5A54"/>
    <w:rsid w:val="007B5C2A"/>
    <w:rsid w:val="007B5D04"/>
    <w:rsid w:val="007B5DF6"/>
    <w:rsid w:val="007B6D46"/>
    <w:rsid w:val="007B7653"/>
    <w:rsid w:val="007C0689"/>
    <w:rsid w:val="007C0AD9"/>
    <w:rsid w:val="007C11BD"/>
    <w:rsid w:val="007C22BA"/>
    <w:rsid w:val="007C2381"/>
    <w:rsid w:val="007C26F8"/>
    <w:rsid w:val="007C38CB"/>
    <w:rsid w:val="007C415F"/>
    <w:rsid w:val="007C465A"/>
    <w:rsid w:val="007C4F02"/>
    <w:rsid w:val="007C503B"/>
    <w:rsid w:val="007C58B3"/>
    <w:rsid w:val="007C5EE5"/>
    <w:rsid w:val="007D0148"/>
    <w:rsid w:val="007D0460"/>
    <w:rsid w:val="007D0691"/>
    <w:rsid w:val="007D20E2"/>
    <w:rsid w:val="007D2704"/>
    <w:rsid w:val="007D28C9"/>
    <w:rsid w:val="007D2B97"/>
    <w:rsid w:val="007D30DD"/>
    <w:rsid w:val="007D36CE"/>
    <w:rsid w:val="007D58D7"/>
    <w:rsid w:val="007D64B2"/>
    <w:rsid w:val="007D6C7B"/>
    <w:rsid w:val="007D7A35"/>
    <w:rsid w:val="007D7F66"/>
    <w:rsid w:val="007E0058"/>
    <w:rsid w:val="007E0C32"/>
    <w:rsid w:val="007E0D5A"/>
    <w:rsid w:val="007E13DB"/>
    <w:rsid w:val="007E1447"/>
    <w:rsid w:val="007E30C2"/>
    <w:rsid w:val="007E3E39"/>
    <w:rsid w:val="007E402E"/>
    <w:rsid w:val="007E4A73"/>
    <w:rsid w:val="007E51AF"/>
    <w:rsid w:val="007E5F21"/>
    <w:rsid w:val="007E65A8"/>
    <w:rsid w:val="007E728F"/>
    <w:rsid w:val="007E7830"/>
    <w:rsid w:val="007E7907"/>
    <w:rsid w:val="007E7A67"/>
    <w:rsid w:val="007F0060"/>
    <w:rsid w:val="007F122E"/>
    <w:rsid w:val="007F1259"/>
    <w:rsid w:val="007F1D0C"/>
    <w:rsid w:val="007F30D1"/>
    <w:rsid w:val="007F3416"/>
    <w:rsid w:val="007F3558"/>
    <w:rsid w:val="007F35A6"/>
    <w:rsid w:val="007F3EF2"/>
    <w:rsid w:val="007F4135"/>
    <w:rsid w:val="007F435A"/>
    <w:rsid w:val="007F5583"/>
    <w:rsid w:val="007F577D"/>
    <w:rsid w:val="007F61D6"/>
    <w:rsid w:val="007F6737"/>
    <w:rsid w:val="007F729E"/>
    <w:rsid w:val="007F746B"/>
    <w:rsid w:val="007F7E85"/>
    <w:rsid w:val="00800767"/>
    <w:rsid w:val="00800C05"/>
    <w:rsid w:val="0080123A"/>
    <w:rsid w:val="0080133B"/>
    <w:rsid w:val="00803345"/>
    <w:rsid w:val="00804B0B"/>
    <w:rsid w:val="00805100"/>
    <w:rsid w:val="008052C3"/>
    <w:rsid w:val="00805D9F"/>
    <w:rsid w:val="00806423"/>
    <w:rsid w:val="0080689C"/>
    <w:rsid w:val="00806D14"/>
    <w:rsid w:val="008070AB"/>
    <w:rsid w:val="00807AC2"/>
    <w:rsid w:val="00807C42"/>
    <w:rsid w:val="0081097B"/>
    <w:rsid w:val="0081270C"/>
    <w:rsid w:val="00813C3E"/>
    <w:rsid w:val="00813E26"/>
    <w:rsid w:val="00813EB4"/>
    <w:rsid w:val="00813F76"/>
    <w:rsid w:val="008148DD"/>
    <w:rsid w:val="0081549E"/>
    <w:rsid w:val="00816017"/>
    <w:rsid w:val="00816378"/>
    <w:rsid w:val="008163FB"/>
    <w:rsid w:val="00816820"/>
    <w:rsid w:val="00817682"/>
    <w:rsid w:val="008179B6"/>
    <w:rsid w:val="00820162"/>
    <w:rsid w:val="008203AB"/>
    <w:rsid w:val="008209D2"/>
    <w:rsid w:val="00821001"/>
    <w:rsid w:val="008210A8"/>
    <w:rsid w:val="00821310"/>
    <w:rsid w:val="00821714"/>
    <w:rsid w:val="00822FF5"/>
    <w:rsid w:val="008233AD"/>
    <w:rsid w:val="00823F7B"/>
    <w:rsid w:val="00824A46"/>
    <w:rsid w:val="00824CF6"/>
    <w:rsid w:val="00824CF8"/>
    <w:rsid w:val="00824E7B"/>
    <w:rsid w:val="00825402"/>
    <w:rsid w:val="00825435"/>
    <w:rsid w:val="00825D13"/>
    <w:rsid w:val="00825E1F"/>
    <w:rsid w:val="00826444"/>
    <w:rsid w:val="00826587"/>
    <w:rsid w:val="00826844"/>
    <w:rsid w:val="00827858"/>
    <w:rsid w:val="008278B5"/>
    <w:rsid w:val="008303AB"/>
    <w:rsid w:val="00830789"/>
    <w:rsid w:val="00830DB3"/>
    <w:rsid w:val="00830EE6"/>
    <w:rsid w:val="00831643"/>
    <w:rsid w:val="00831968"/>
    <w:rsid w:val="0083221A"/>
    <w:rsid w:val="008329A0"/>
    <w:rsid w:val="00833AF2"/>
    <w:rsid w:val="00833DD4"/>
    <w:rsid w:val="0083438A"/>
    <w:rsid w:val="00834ABF"/>
    <w:rsid w:val="00834B67"/>
    <w:rsid w:val="00834FAD"/>
    <w:rsid w:val="0083506C"/>
    <w:rsid w:val="0083552B"/>
    <w:rsid w:val="008362EA"/>
    <w:rsid w:val="008366A4"/>
    <w:rsid w:val="008369E1"/>
    <w:rsid w:val="00836C21"/>
    <w:rsid w:val="00836F28"/>
    <w:rsid w:val="008376B4"/>
    <w:rsid w:val="00837C76"/>
    <w:rsid w:val="00840AB9"/>
    <w:rsid w:val="00841666"/>
    <w:rsid w:val="00841CA8"/>
    <w:rsid w:val="00842646"/>
    <w:rsid w:val="00842691"/>
    <w:rsid w:val="008428CF"/>
    <w:rsid w:val="008430AC"/>
    <w:rsid w:val="0084397F"/>
    <w:rsid w:val="00844D8A"/>
    <w:rsid w:val="00844F5A"/>
    <w:rsid w:val="0084651E"/>
    <w:rsid w:val="008465FA"/>
    <w:rsid w:val="008472F5"/>
    <w:rsid w:val="00847349"/>
    <w:rsid w:val="00847C8A"/>
    <w:rsid w:val="00851C2E"/>
    <w:rsid w:val="00851EB0"/>
    <w:rsid w:val="008535CF"/>
    <w:rsid w:val="00853F82"/>
    <w:rsid w:val="008544BD"/>
    <w:rsid w:val="00854EBE"/>
    <w:rsid w:val="0085528C"/>
    <w:rsid w:val="00855F69"/>
    <w:rsid w:val="008560B5"/>
    <w:rsid w:val="008579D4"/>
    <w:rsid w:val="00857DC8"/>
    <w:rsid w:val="008603D7"/>
    <w:rsid w:val="008605A6"/>
    <w:rsid w:val="00860C61"/>
    <w:rsid w:val="00861553"/>
    <w:rsid w:val="0086155B"/>
    <w:rsid w:val="008622D7"/>
    <w:rsid w:val="00862B21"/>
    <w:rsid w:val="00862D39"/>
    <w:rsid w:val="008633E2"/>
    <w:rsid w:val="00863B65"/>
    <w:rsid w:val="00863C64"/>
    <w:rsid w:val="0086413D"/>
    <w:rsid w:val="00864424"/>
    <w:rsid w:val="00864C08"/>
    <w:rsid w:val="00865C19"/>
    <w:rsid w:val="008664ED"/>
    <w:rsid w:val="00866F49"/>
    <w:rsid w:val="00867B42"/>
    <w:rsid w:val="00867F71"/>
    <w:rsid w:val="0087034C"/>
    <w:rsid w:val="00870544"/>
    <w:rsid w:val="00870749"/>
    <w:rsid w:val="00870897"/>
    <w:rsid w:val="008709D7"/>
    <w:rsid w:val="00870D70"/>
    <w:rsid w:val="008717EF"/>
    <w:rsid w:val="00871A8E"/>
    <w:rsid w:val="00872953"/>
    <w:rsid w:val="00872EFD"/>
    <w:rsid w:val="00875B89"/>
    <w:rsid w:val="00875CA9"/>
    <w:rsid w:val="00875D54"/>
    <w:rsid w:val="00875DAE"/>
    <w:rsid w:val="00875E29"/>
    <w:rsid w:val="00876AAB"/>
    <w:rsid w:val="00876E97"/>
    <w:rsid w:val="0087715C"/>
    <w:rsid w:val="00877BA4"/>
    <w:rsid w:val="00880B18"/>
    <w:rsid w:val="008821FF"/>
    <w:rsid w:val="00882EC4"/>
    <w:rsid w:val="008837DA"/>
    <w:rsid w:val="00884F2E"/>
    <w:rsid w:val="00884FA5"/>
    <w:rsid w:val="0088517A"/>
    <w:rsid w:val="008856E8"/>
    <w:rsid w:val="00885BD5"/>
    <w:rsid w:val="00885C82"/>
    <w:rsid w:val="00885E8A"/>
    <w:rsid w:val="00886794"/>
    <w:rsid w:val="008871F5"/>
    <w:rsid w:val="00887321"/>
    <w:rsid w:val="00887B9D"/>
    <w:rsid w:val="00887C32"/>
    <w:rsid w:val="00890089"/>
    <w:rsid w:val="008904DF"/>
    <w:rsid w:val="00891EFF"/>
    <w:rsid w:val="0089221A"/>
    <w:rsid w:val="00894149"/>
    <w:rsid w:val="008944F3"/>
    <w:rsid w:val="00895649"/>
    <w:rsid w:val="00895704"/>
    <w:rsid w:val="0089772A"/>
    <w:rsid w:val="00897C4E"/>
    <w:rsid w:val="008A0885"/>
    <w:rsid w:val="008A0F14"/>
    <w:rsid w:val="008A15B8"/>
    <w:rsid w:val="008A1961"/>
    <w:rsid w:val="008A1F05"/>
    <w:rsid w:val="008A215F"/>
    <w:rsid w:val="008A2AEA"/>
    <w:rsid w:val="008A318C"/>
    <w:rsid w:val="008A4A49"/>
    <w:rsid w:val="008A4B47"/>
    <w:rsid w:val="008A59AB"/>
    <w:rsid w:val="008A5CD2"/>
    <w:rsid w:val="008A6100"/>
    <w:rsid w:val="008A6169"/>
    <w:rsid w:val="008A65F3"/>
    <w:rsid w:val="008A6AED"/>
    <w:rsid w:val="008A7401"/>
    <w:rsid w:val="008A7444"/>
    <w:rsid w:val="008B00B2"/>
    <w:rsid w:val="008B139B"/>
    <w:rsid w:val="008B139F"/>
    <w:rsid w:val="008B16E1"/>
    <w:rsid w:val="008B1A36"/>
    <w:rsid w:val="008B23CC"/>
    <w:rsid w:val="008B2973"/>
    <w:rsid w:val="008B2CFB"/>
    <w:rsid w:val="008B3091"/>
    <w:rsid w:val="008B3B17"/>
    <w:rsid w:val="008B3B71"/>
    <w:rsid w:val="008B4791"/>
    <w:rsid w:val="008B4BDE"/>
    <w:rsid w:val="008B4CDD"/>
    <w:rsid w:val="008B4CF6"/>
    <w:rsid w:val="008B5A64"/>
    <w:rsid w:val="008B5DE7"/>
    <w:rsid w:val="008B5E0D"/>
    <w:rsid w:val="008B6025"/>
    <w:rsid w:val="008B69B7"/>
    <w:rsid w:val="008B6E72"/>
    <w:rsid w:val="008B7A2C"/>
    <w:rsid w:val="008C0B11"/>
    <w:rsid w:val="008C10CF"/>
    <w:rsid w:val="008C1809"/>
    <w:rsid w:val="008C22D2"/>
    <w:rsid w:val="008C32A9"/>
    <w:rsid w:val="008C3337"/>
    <w:rsid w:val="008C3431"/>
    <w:rsid w:val="008C3BA5"/>
    <w:rsid w:val="008C3DDC"/>
    <w:rsid w:val="008C4EDA"/>
    <w:rsid w:val="008C5462"/>
    <w:rsid w:val="008C5FC1"/>
    <w:rsid w:val="008C62A2"/>
    <w:rsid w:val="008C748F"/>
    <w:rsid w:val="008C7703"/>
    <w:rsid w:val="008C7DC0"/>
    <w:rsid w:val="008C7E64"/>
    <w:rsid w:val="008C7F9A"/>
    <w:rsid w:val="008D0D28"/>
    <w:rsid w:val="008D1D04"/>
    <w:rsid w:val="008D385B"/>
    <w:rsid w:val="008D3DA7"/>
    <w:rsid w:val="008D456A"/>
    <w:rsid w:val="008D464A"/>
    <w:rsid w:val="008D4766"/>
    <w:rsid w:val="008D4930"/>
    <w:rsid w:val="008D49FA"/>
    <w:rsid w:val="008D614D"/>
    <w:rsid w:val="008D62D0"/>
    <w:rsid w:val="008D6C77"/>
    <w:rsid w:val="008D6E94"/>
    <w:rsid w:val="008D794D"/>
    <w:rsid w:val="008D7A54"/>
    <w:rsid w:val="008D7DA4"/>
    <w:rsid w:val="008D7F8E"/>
    <w:rsid w:val="008E0466"/>
    <w:rsid w:val="008E0D68"/>
    <w:rsid w:val="008E0EC4"/>
    <w:rsid w:val="008E192D"/>
    <w:rsid w:val="008E19E5"/>
    <w:rsid w:val="008E1DA9"/>
    <w:rsid w:val="008E1FFB"/>
    <w:rsid w:val="008E2D20"/>
    <w:rsid w:val="008E3341"/>
    <w:rsid w:val="008E5135"/>
    <w:rsid w:val="008E5A7B"/>
    <w:rsid w:val="008E625F"/>
    <w:rsid w:val="008E6BC0"/>
    <w:rsid w:val="008E7AE3"/>
    <w:rsid w:val="008E7D35"/>
    <w:rsid w:val="008F1286"/>
    <w:rsid w:val="008F15F9"/>
    <w:rsid w:val="008F2824"/>
    <w:rsid w:val="008F2F50"/>
    <w:rsid w:val="008F4744"/>
    <w:rsid w:val="008F542C"/>
    <w:rsid w:val="008F57C4"/>
    <w:rsid w:val="008F74AF"/>
    <w:rsid w:val="008F7F63"/>
    <w:rsid w:val="00900370"/>
    <w:rsid w:val="0090060D"/>
    <w:rsid w:val="009012F2"/>
    <w:rsid w:val="00901ED4"/>
    <w:rsid w:val="00901F0F"/>
    <w:rsid w:val="009023DC"/>
    <w:rsid w:val="009027B3"/>
    <w:rsid w:val="00902FC2"/>
    <w:rsid w:val="009040FD"/>
    <w:rsid w:val="00904B1C"/>
    <w:rsid w:val="0090505C"/>
    <w:rsid w:val="009054D9"/>
    <w:rsid w:val="009056AF"/>
    <w:rsid w:val="0090586A"/>
    <w:rsid w:val="00905ABE"/>
    <w:rsid w:val="009073E8"/>
    <w:rsid w:val="00907882"/>
    <w:rsid w:val="009079A2"/>
    <w:rsid w:val="00907D02"/>
    <w:rsid w:val="00910527"/>
    <w:rsid w:val="009119A7"/>
    <w:rsid w:val="00911DC2"/>
    <w:rsid w:val="00912985"/>
    <w:rsid w:val="00913DD9"/>
    <w:rsid w:val="00914C53"/>
    <w:rsid w:val="00915381"/>
    <w:rsid w:val="00915DA2"/>
    <w:rsid w:val="00916364"/>
    <w:rsid w:val="00917003"/>
    <w:rsid w:val="00917790"/>
    <w:rsid w:val="0092080A"/>
    <w:rsid w:val="00921192"/>
    <w:rsid w:val="0092179F"/>
    <w:rsid w:val="0092339F"/>
    <w:rsid w:val="00924218"/>
    <w:rsid w:val="009246BF"/>
    <w:rsid w:val="0092499D"/>
    <w:rsid w:val="00924AFE"/>
    <w:rsid w:val="009250A3"/>
    <w:rsid w:val="0092525A"/>
    <w:rsid w:val="00925501"/>
    <w:rsid w:val="00925E6B"/>
    <w:rsid w:val="009261ED"/>
    <w:rsid w:val="0092648A"/>
    <w:rsid w:val="009271D7"/>
    <w:rsid w:val="009277F2"/>
    <w:rsid w:val="00930658"/>
    <w:rsid w:val="00930C74"/>
    <w:rsid w:val="00931BED"/>
    <w:rsid w:val="009326D5"/>
    <w:rsid w:val="00932B99"/>
    <w:rsid w:val="0093371E"/>
    <w:rsid w:val="00934A60"/>
    <w:rsid w:val="00935D0A"/>
    <w:rsid w:val="009364B4"/>
    <w:rsid w:val="00936E45"/>
    <w:rsid w:val="00937172"/>
    <w:rsid w:val="00937BDD"/>
    <w:rsid w:val="00940545"/>
    <w:rsid w:val="00941456"/>
    <w:rsid w:val="00941E58"/>
    <w:rsid w:val="00941F8E"/>
    <w:rsid w:val="0094246A"/>
    <w:rsid w:val="0094248F"/>
    <w:rsid w:val="009428A2"/>
    <w:rsid w:val="00942F80"/>
    <w:rsid w:val="0094375E"/>
    <w:rsid w:val="009444B1"/>
    <w:rsid w:val="00944DD4"/>
    <w:rsid w:val="00946AB1"/>
    <w:rsid w:val="009478DF"/>
    <w:rsid w:val="00947C1A"/>
    <w:rsid w:val="00950DC6"/>
    <w:rsid w:val="0095156A"/>
    <w:rsid w:val="0095235F"/>
    <w:rsid w:val="009528D2"/>
    <w:rsid w:val="0095446E"/>
    <w:rsid w:val="00955AFF"/>
    <w:rsid w:val="009568D0"/>
    <w:rsid w:val="009568E5"/>
    <w:rsid w:val="009572E7"/>
    <w:rsid w:val="00961967"/>
    <w:rsid w:val="00961EDF"/>
    <w:rsid w:val="0096292D"/>
    <w:rsid w:val="0096355D"/>
    <w:rsid w:val="00964596"/>
    <w:rsid w:val="00964F55"/>
    <w:rsid w:val="0096578F"/>
    <w:rsid w:val="00965C62"/>
    <w:rsid w:val="00965E8B"/>
    <w:rsid w:val="00966117"/>
    <w:rsid w:val="0096612D"/>
    <w:rsid w:val="00966543"/>
    <w:rsid w:val="00966D87"/>
    <w:rsid w:val="009675B6"/>
    <w:rsid w:val="00971360"/>
    <w:rsid w:val="009718BC"/>
    <w:rsid w:val="00971C61"/>
    <w:rsid w:val="00971D8C"/>
    <w:rsid w:val="00972074"/>
    <w:rsid w:val="00972853"/>
    <w:rsid w:val="00972B22"/>
    <w:rsid w:val="00973B76"/>
    <w:rsid w:val="00973D03"/>
    <w:rsid w:val="0097446D"/>
    <w:rsid w:val="00975C5B"/>
    <w:rsid w:val="00975F16"/>
    <w:rsid w:val="00976217"/>
    <w:rsid w:val="009762F2"/>
    <w:rsid w:val="009763DD"/>
    <w:rsid w:val="009764D3"/>
    <w:rsid w:val="00977742"/>
    <w:rsid w:val="009778C8"/>
    <w:rsid w:val="00983162"/>
    <w:rsid w:val="00983233"/>
    <w:rsid w:val="009835FB"/>
    <w:rsid w:val="00983793"/>
    <w:rsid w:val="009838B2"/>
    <w:rsid w:val="009839F2"/>
    <w:rsid w:val="00984FBC"/>
    <w:rsid w:val="0098631D"/>
    <w:rsid w:val="00986420"/>
    <w:rsid w:val="00986730"/>
    <w:rsid w:val="00990FAE"/>
    <w:rsid w:val="00991A9B"/>
    <w:rsid w:val="00993377"/>
    <w:rsid w:val="00993BB1"/>
    <w:rsid w:val="0099541A"/>
    <w:rsid w:val="00996083"/>
    <w:rsid w:val="00996369"/>
    <w:rsid w:val="00996D5A"/>
    <w:rsid w:val="00996DE4"/>
    <w:rsid w:val="0099745F"/>
    <w:rsid w:val="009A1867"/>
    <w:rsid w:val="009A27F5"/>
    <w:rsid w:val="009A2FD0"/>
    <w:rsid w:val="009A37FA"/>
    <w:rsid w:val="009A4C8F"/>
    <w:rsid w:val="009A7B32"/>
    <w:rsid w:val="009B00D6"/>
    <w:rsid w:val="009B01D8"/>
    <w:rsid w:val="009B0292"/>
    <w:rsid w:val="009B04ED"/>
    <w:rsid w:val="009B07D7"/>
    <w:rsid w:val="009B0BBE"/>
    <w:rsid w:val="009B1150"/>
    <w:rsid w:val="009B18D4"/>
    <w:rsid w:val="009B2275"/>
    <w:rsid w:val="009B2371"/>
    <w:rsid w:val="009B2D97"/>
    <w:rsid w:val="009B341D"/>
    <w:rsid w:val="009B4427"/>
    <w:rsid w:val="009B4E2C"/>
    <w:rsid w:val="009B5DDC"/>
    <w:rsid w:val="009B6344"/>
    <w:rsid w:val="009B728B"/>
    <w:rsid w:val="009B7401"/>
    <w:rsid w:val="009B74FE"/>
    <w:rsid w:val="009B7A9F"/>
    <w:rsid w:val="009B7B5F"/>
    <w:rsid w:val="009B7F71"/>
    <w:rsid w:val="009C05BF"/>
    <w:rsid w:val="009C1134"/>
    <w:rsid w:val="009C34DC"/>
    <w:rsid w:val="009C45AE"/>
    <w:rsid w:val="009C52D4"/>
    <w:rsid w:val="009C55A2"/>
    <w:rsid w:val="009C61E8"/>
    <w:rsid w:val="009C642D"/>
    <w:rsid w:val="009C65AA"/>
    <w:rsid w:val="009C685C"/>
    <w:rsid w:val="009C776A"/>
    <w:rsid w:val="009D0227"/>
    <w:rsid w:val="009D0BA2"/>
    <w:rsid w:val="009D0F24"/>
    <w:rsid w:val="009D24FD"/>
    <w:rsid w:val="009D2709"/>
    <w:rsid w:val="009D29EA"/>
    <w:rsid w:val="009D34E8"/>
    <w:rsid w:val="009D36C8"/>
    <w:rsid w:val="009D3AD1"/>
    <w:rsid w:val="009D4520"/>
    <w:rsid w:val="009D4765"/>
    <w:rsid w:val="009D48D9"/>
    <w:rsid w:val="009D52AE"/>
    <w:rsid w:val="009D5F23"/>
    <w:rsid w:val="009D6E37"/>
    <w:rsid w:val="009D6F18"/>
    <w:rsid w:val="009D78ED"/>
    <w:rsid w:val="009D7C01"/>
    <w:rsid w:val="009D7EBE"/>
    <w:rsid w:val="009E0004"/>
    <w:rsid w:val="009E0599"/>
    <w:rsid w:val="009E0A3A"/>
    <w:rsid w:val="009E1EDA"/>
    <w:rsid w:val="009E25D3"/>
    <w:rsid w:val="009E2A17"/>
    <w:rsid w:val="009E2D65"/>
    <w:rsid w:val="009E333F"/>
    <w:rsid w:val="009E360C"/>
    <w:rsid w:val="009E435C"/>
    <w:rsid w:val="009E54FA"/>
    <w:rsid w:val="009E770E"/>
    <w:rsid w:val="009F00F7"/>
    <w:rsid w:val="009F011C"/>
    <w:rsid w:val="009F14CB"/>
    <w:rsid w:val="009F1929"/>
    <w:rsid w:val="009F26ED"/>
    <w:rsid w:val="009F2C5B"/>
    <w:rsid w:val="009F2E63"/>
    <w:rsid w:val="009F3EDF"/>
    <w:rsid w:val="009F4238"/>
    <w:rsid w:val="009F4B16"/>
    <w:rsid w:val="009F5744"/>
    <w:rsid w:val="009F7597"/>
    <w:rsid w:val="00A005B1"/>
    <w:rsid w:val="00A0067D"/>
    <w:rsid w:val="00A00C01"/>
    <w:rsid w:val="00A01083"/>
    <w:rsid w:val="00A010BB"/>
    <w:rsid w:val="00A01873"/>
    <w:rsid w:val="00A01A22"/>
    <w:rsid w:val="00A01C33"/>
    <w:rsid w:val="00A01DF1"/>
    <w:rsid w:val="00A02E4C"/>
    <w:rsid w:val="00A0437F"/>
    <w:rsid w:val="00A0463E"/>
    <w:rsid w:val="00A05D28"/>
    <w:rsid w:val="00A071D5"/>
    <w:rsid w:val="00A110D3"/>
    <w:rsid w:val="00A11299"/>
    <w:rsid w:val="00A11905"/>
    <w:rsid w:val="00A12777"/>
    <w:rsid w:val="00A1289F"/>
    <w:rsid w:val="00A142E4"/>
    <w:rsid w:val="00A2178E"/>
    <w:rsid w:val="00A218F1"/>
    <w:rsid w:val="00A21A70"/>
    <w:rsid w:val="00A21B0B"/>
    <w:rsid w:val="00A233EA"/>
    <w:rsid w:val="00A2351B"/>
    <w:rsid w:val="00A235FD"/>
    <w:rsid w:val="00A238A4"/>
    <w:rsid w:val="00A23ACD"/>
    <w:rsid w:val="00A23E09"/>
    <w:rsid w:val="00A240CF"/>
    <w:rsid w:val="00A2475A"/>
    <w:rsid w:val="00A2508E"/>
    <w:rsid w:val="00A259E5"/>
    <w:rsid w:val="00A25E7D"/>
    <w:rsid w:val="00A26730"/>
    <w:rsid w:val="00A26D80"/>
    <w:rsid w:val="00A30060"/>
    <w:rsid w:val="00A300A3"/>
    <w:rsid w:val="00A32703"/>
    <w:rsid w:val="00A32A08"/>
    <w:rsid w:val="00A32E68"/>
    <w:rsid w:val="00A335D7"/>
    <w:rsid w:val="00A35CB3"/>
    <w:rsid w:val="00A3640E"/>
    <w:rsid w:val="00A36819"/>
    <w:rsid w:val="00A373F8"/>
    <w:rsid w:val="00A37834"/>
    <w:rsid w:val="00A37DAC"/>
    <w:rsid w:val="00A41DF4"/>
    <w:rsid w:val="00A42A9B"/>
    <w:rsid w:val="00A432CD"/>
    <w:rsid w:val="00A4353C"/>
    <w:rsid w:val="00A43A1E"/>
    <w:rsid w:val="00A448EC"/>
    <w:rsid w:val="00A46589"/>
    <w:rsid w:val="00A4744D"/>
    <w:rsid w:val="00A4771D"/>
    <w:rsid w:val="00A509C6"/>
    <w:rsid w:val="00A50E2E"/>
    <w:rsid w:val="00A50F60"/>
    <w:rsid w:val="00A5138E"/>
    <w:rsid w:val="00A513CC"/>
    <w:rsid w:val="00A52085"/>
    <w:rsid w:val="00A52F8C"/>
    <w:rsid w:val="00A5383F"/>
    <w:rsid w:val="00A54831"/>
    <w:rsid w:val="00A55447"/>
    <w:rsid w:val="00A5630A"/>
    <w:rsid w:val="00A56AE8"/>
    <w:rsid w:val="00A5725A"/>
    <w:rsid w:val="00A572DB"/>
    <w:rsid w:val="00A57507"/>
    <w:rsid w:val="00A57ABA"/>
    <w:rsid w:val="00A60CA7"/>
    <w:rsid w:val="00A60CEC"/>
    <w:rsid w:val="00A61536"/>
    <w:rsid w:val="00A625C9"/>
    <w:rsid w:val="00A627E9"/>
    <w:rsid w:val="00A6296E"/>
    <w:rsid w:val="00A62BE8"/>
    <w:rsid w:val="00A62F73"/>
    <w:rsid w:val="00A630A6"/>
    <w:rsid w:val="00A63D14"/>
    <w:rsid w:val="00A64C52"/>
    <w:rsid w:val="00A64DAF"/>
    <w:rsid w:val="00A64E2B"/>
    <w:rsid w:val="00A64FC2"/>
    <w:rsid w:val="00A654A3"/>
    <w:rsid w:val="00A6591B"/>
    <w:rsid w:val="00A65B57"/>
    <w:rsid w:val="00A66836"/>
    <w:rsid w:val="00A679DF"/>
    <w:rsid w:val="00A67EC6"/>
    <w:rsid w:val="00A7018A"/>
    <w:rsid w:val="00A7021A"/>
    <w:rsid w:val="00A70315"/>
    <w:rsid w:val="00A708F9"/>
    <w:rsid w:val="00A716DB"/>
    <w:rsid w:val="00A730E7"/>
    <w:rsid w:val="00A734CA"/>
    <w:rsid w:val="00A73D10"/>
    <w:rsid w:val="00A74343"/>
    <w:rsid w:val="00A74DB6"/>
    <w:rsid w:val="00A77832"/>
    <w:rsid w:val="00A80BE8"/>
    <w:rsid w:val="00A80CFB"/>
    <w:rsid w:val="00A82042"/>
    <w:rsid w:val="00A82A78"/>
    <w:rsid w:val="00A834C3"/>
    <w:rsid w:val="00A8381A"/>
    <w:rsid w:val="00A83ACD"/>
    <w:rsid w:val="00A84A13"/>
    <w:rsid w:val="00A84A75"/>
    <w:rsid w:val="00A8653B"/>
    <w:rsid w:val="00A86B8E"/>
    <w:rsid w:val="00A87BF6"/>
    <w:rsid w:val="00A91BA6"/>
    <w:rsid w:val="00A91C6A"/>
    <w:rsid w:val="00A921BE"/>
    <w:rsid w:val="00A9399E"/>
    <w:rsid w:val="00A93C5B"/>
    <w:rsid w:val="00A94893"/>
    <w:rsid w:val="00A950AF"/>
    <w:rsid w:val="00A951FF"/>
    <w:rsid w:val="00A95C49"/>
    <w:rsid w:val="00A964A4"/>
    <w:rsid w:val="00A96CA6"/>
    <w:rsid w:val="00A96FA4"/>
    <w:rsid w:val="00A97678"/>
    <w:rsid w:val="00A97695"/>
    <w:rsid w:val="00AA0D10"/>
    <w:rsid w:val="00AA15B9"/>
    <w:rsid w:val="00AA1C99"/>
    <w:rsid w:val="00AA271D"/>
    <w:rsid w:val="00AA28CF"/>
    <w:rsid w:val="00AA2B3C"/>
    <w:rsid w:val="00AA2B79"/>
    <w:rsid w:val="00AA346F"/>
    <w:rsid w:val="00AA428A"/>
    <w:rsid w:val="00AA47EE"/>
    <w:rsid w:val="00AA4BD9"/>
    <w:rsid w:val="00AA5A26"/>
    <w:rsid w:val="00AA5CC8"/>
    <w:rsid w:val="00AA7353"/>
    <w:rsid w:val="00AA7F03"/>
    <w:rsid w:val="00AB009A"/>
    <w:rsid w:val="00AB130C"/>
    <w:rsid w:val="00AB3211"/>
    <w:rsid w:val="00AB3691"/>
    <w:rsid w:val="00AB3A72"/>
    <w:rsid w:val="00AB3D32"/>
    <w:rsid w:val="00AB4604"/>
    <w:rsid w:val="00AB48C2"/>
    <w:rsid w:val="00AB4942"/>
    <w:rsid w:val="00AB4B90"/>
    <w:rsid w:val="00AB5741"/>
    <w:rsid w:val="00AB5D08"/>
    <w:rsid w:val="00AB5FA7"/>
    <w:rsid w:val="00AB6111"/>
    <w:rsid w:val="00AB7050"/>
    <w:rsid w:val="00AC0D6A"/>
    <w:rsid w:val="00AC1367"/>
    <w:rsid w:val="00AC146D"/>
    <w:rsid w:val="00AC1B1B"/>
    <w:rsid w:val="00AC1D02"/>
    <w:rsid w:val="00AC1E01"/>
    <w:rsid w:val="00AC2204"/>
    <w:rsid w:val="00AC3F53"/>
    <w:rsid w:val="00AC4516"/>
    <w:rsid w:val="00AC45B9"/>
    <w:rsid w:val="00AC4C13"/>
    <w:rsid w:val="00AC617B"/>
    <w:rsid w:val="00AC75D7"/>
    <w:rsid w:val="00AD0324"/>
    <w:rsid w:val="00AD07F7"/>
    <w:rsid w:val="00AD0941"/>
    <w:rsid w:val="00AD1527"/>
    <w:rsid w:val="00AD1DE7"/>
    <w:rsid w:val="00AD1E16"/>
    <w:rsid w:val="00AD211F"/>
    <w:rsid w:val="00AD3D0A"/>
    <w:rsid w:val="00AD4434"/>
    <w:rsid w:val="00AD473B"/>
    <w:rsid w:val="00AD582F"/>
    <w:rsid w:val="00AD58B3"/>
    <w:rsid w:val="00AD5F99"/>
    <w:rsid w:val="00AD630F"/>
    <w:rsid w:val="00AD6A50"/>
    <w:rsid w:val="00AD737A"/>
    <w:rsid w:val="00AE04AE"/>
    <w:rsid w:val="00AE06A0"/>
    <w:rsid w:val="00AE0F61"/>
    <w:rsid w:val="00AE1140"/>
    <w:rsid w:val="00AE1BBB"/>
    <w:rsid w:val="00AE2573"/>
    <w:rsid w:val="00AE2623"/>
    <w:rsid w:val="00AE2D13"/>
    <w:rsid w:val="00AE308F"/>
    <w:rsid w:val="00AE50E4"/>
    <w:rsid w:val="00AE5639"/>
    <w:rsid w:val="00AE5E04"/>
    <w:rsid w:val="00AE6086"/>
    <w:rsid w:val="00AE654F"/>
    <w:rsid w:val="00AE6B32"/>
    <w:rsid w:val="00AF0D46"/>
    <w:rsid w:val="00AF23EC"/>
    <w:rsid w:val="00AF2787"/>
    <w:rsid w:val="00AF2A51"/>
    <w:rsid w:val="00AF2AEB"/>
    <w:rsid w:val="00AF336B"/>
    <w:rsid w:val="00AF486F"/>
    <w:rsid w:val="00AF52DF"/>
    <w:rsid w:val="00AF589D"/>
    <w:rsid w:val="00AF5DC2"/>
    <w:rsid w:val="00AF7876"/>
    <w:rsid w:val="00AF797A"/>
    <w:rsid w:val="00AF799A"/>
    <w:rsid w:val="00B00417"/>
    <w:rsid w:val="00B00BB2"/>
    <w:rsid w:val="00B02E4B"/>
    <w:rsid w:val="00B03180"/>
    <w:rsid w:val="00B054D2"/>
    <w:rsid w:val="00B05E34"/>
    <w:rsid w:val="00B066A2"/>
    <w:rsid w:val="00B06801"/>
    <w:rsid w:val="00B06DF2"/>
    <w:rsid w:val="00B10112"/>
    <w:rsid w:val="00B10329"/>
    <w:rsid w:val="00B103C9"/>
    <w:rsid w:val="00B10DE4"/>
    <w:rsid w:val="00B120F8"/>
    <w:rsid w:val="00B12487"/>
    <w:rsid w:val="00B12E11"/>
    <w:rsid w:val="00B12F3F"/>
    <w:rsid w:val="00B13634"/>
    <w:rsid w:val="00B136B7"/>
    <w:rsid w:val="00B13CD5"/>
    <w:rsid w:val="00B15353"/>
    <w:rsid w:val="00B15AE0"/>
    <w:rsid w:val="00B15E9F"/>
    <w:rsid w:val="00B16AA1"/>
    <w:rsid w:val="00B17701"/>
    <w:rsid w:val="00B1797E"/>
    <w:rsid w:val="00B17982"/>
    <w:rsid w:val="00B17A44"/>
    <w:rsid w:val="00B17A47"/>
    <w:rsid w:val="00B2030C"/>
    <w:rsid w:val="00B207F7"/>
    <w:rsid w:val="00B20B77"/>
    <w:rsid w:val="00B20D1B"/>
    <w:rsid w:val="00B2152B"/>
    <w:rsid w:val="00B2231A"/>
    <w:rsid w:val="00B22A09"/>
    <w:rsid w:val="00B231BF"/>
    <w:rsid w:val="00B23597"/>
    <w:rsid w:val="00B24972"/>
    <w:rsid w:val="00B25E77"/>
    <w:rsid w:val="00B262CB"/>
    <w:rsid w:val="00B26844"/>
    <w:rsid w:val="00B26D87"/>
    <w:rsid w:val="00B27388"/>
    <w:rsid w:val="00B27E19"/>
    <w:rsid w:val="00B303EC"/>
    <w:rsid w:val="00B31885"/>
    <w:rsid w:val="00B3193E"/>
    <w:rsid w:val="00B3245B"/>
    <w:rsid w:val="00B3282A"/>
    <w:rsid w:val="00B33D79"/>
    <w:rsid w:val="00B353C3"/>
    <w:rsid w:val="00B36987"/>
    <w:rsid w:val="00B36AB0"/>
    <w:rsid w:val="00B36B29"/>
    <w:rsid w:val="00B36F44"/>
    <w:rsid w:val="00B375B9"/>
    <w:rsid w:val="00B37C70"/>
    <w:rsid w:val="00B40AA3"/>
    <w:rsid w:val="00B40F47"/>
    <w:rsid w:val="00B410BC"/>
    <w:rsid w:val="00B413F7"/>
    <w:rsid w:val="00B4179B"/>
    <w:rsid w:val="00B41D07"/>
    <w:rsid w:val="00B43D97"/>
    <w:rsid w:val="00B44291"/>
    <w:rsid w:val="00B4455D"/>
    <w:rsid w:val="00B44F32"/>
    <w:rsid w:val="00B45649"/>
    <w:rsid w:val="00B464F2"/>
    <w:rsid w:val="00B466E9"/>
    <w:rsid w:val="00B46DC0"/>
    <w:rsid w:val="00B479A6"/>
    <w:rsid w:val="00B47E6B"/>
    <w:rsid w:val="00B50917"/>
    <w:rsid w:val="00B509E7"/>
    <w:rsid w:val="00B514F3"/>
    <w:rsid w:val="00B5193E"/>
    <w:rsid w:val="00B51BB9"/>
    <w:rsid w:val="00B521FB"/>
    <w:rsid w:val="00B52806"/>
    <w:rsid w:val="00B5280A"/>
    <w:rsid w:val="00B52E15"/>
    <w:rsid w:val="00B53485"/>
    <w:rsid w:val="00B536E9"/>
    <w:rsid w:val="00B53BB4"/>
    <w:rsid w:val="00B54012"/>
    <w:rsid w:val="00B54746"/>
    <w:rsid w:val="00B548D9"/>
    <w:rsid w:val="00B55651"/>
    <w:rsid w:val="00B559DE"/>
    <w:rsid w:val="00B55B71"/>
    <w:rsid w:val="00B55FB6"/>
    <w:rsid w:val="00B605AC"/>
    <w:rsid w:val="00B60DEB"/>
    <w:rsid w:val="00B623D7"/>
    <w:rsid w:val="00B62DC4"/>
    <w:rsid w:val="00B62FF6"/>
    <w:rsid w:val="00B63BA3"/>
    <w:rsid w:val="00B63C2D"/>
    <w:rsid w:val="00B63C41"/>
    <w:rsid w:val="00B63F72"/>
    <w:rsid w:val="00B648D1"/>
    <w:rsid w:val="00B64C25"/>
    <w:rsid w:val="00B66498"/>
    <w:rsid w:val="00B665B1"/>
    <w:rsid w:val="00B66768"/>
    <w:rsid w:val="00B6677E"/>
    <w:rsid w:val="00B668D3"/>
    <w:rsid w:val="00B67087"/>
    <w:rsid w:val="00B702B2"/>
    <w:rsid w:val="00B71FF2"/>
    <w:rsid w:val="00B728EF"/>
    <w:rsid w:val="00B7293F"/>
    <w:rsid w:val="00B72B34"/>
    <w:rsid w:val="00B72DD2"/>
    <w:rsid w:val="00B7358A"/>
    <w:rsid w:val="00B73736"/>
    <w:rsid w:val="00B75884"/>
    <w:rsid w:val="00B7668C"/>
    <w:rsid w:val="00B77BBC"/>
    <w:rsid w:val="00B80595"/>
    <w:rsid w:val="00B82343"/>
    <w:rsid w:val="00B829E8"/>
    <w:rsid w:val="00B87761"/>
    <w:rsid w:val="00B90D56"/>
    <w:rsid w:val="00B90E3F"/>
    <w:rsid w:val="00B92101"/>
    <w:rsid w:val="00B92280"/>
    <w:rsid w:val="00B94B0E"/>
    <w:rsid w:val="00B94B81"/>
    <w:rsid w:val="00B95931"/>
    <w:rsid w:val="00B95EBA"/>
    <w:rsid w:val="00B9635B"/>
    <w:rsid w:val="00B966A1"/>
    <w:rsid w:val="00B96B01"/>
    <w:rsid w:val="00BA013F"/>
    <w:rsid w:val="00BA0368"/>
    <w:rsid w:val="00BA0F47"/>
    <w:rsid w:val="00BA20F4"/>
    <w:rsid w:val="00BA269B"/>
    <w:rsid w:val="00BA2A5A"/>
    <w:rsid w:val="00BA316D"/>
    <w:rsid w:val="00BA33B5"/>
    <w:rsid w:val="00BA4445"/>
    <w:rsid w:val="00BA4AFB"/>
    <w:rsid w:val="00BA4EF9"/>
    <w:rsid w:val="00BA569F"/>
    <w:rsid w:val="00BA56DD"/>
    <w:rsid w:val="00BA57DE"/>
    <w:rsid w:val="00BA5910"/>
    <w:rsid w:val="00BA6297"/>
    <w:rsid w:val="00BA7CED"/>
    <w:rsid w:val="00BB15A4"/>
    <w:rsid w:val="00BB1CAE"/>
    <w:rsid w:val="00BB48C8"/>
    <w:rsid w:val="00BB4C41"/>
    <w:rsid w:val="00BB50C7"/>
    <w:rsid w:val="00BB50EC"/>
    <w:rsid w:val="00BB563D"/>
    <w:rsid w:val="00BB654B"/>
    <w:rsid w:val="00BB6698"/>
    <w:rsid w:val="00BB6E09"/>
    <w:rsid w:val="00BB6FCD"/>
    <w:rsid w:val="00BB7534"/>
    <w:rsid w:val="00BC065C"/>
    <w:rsid w:val="00BC0A39"/>
    <w:rsid w:val="00BC1B26"/>
    <w:rsid w:val="00BC1F0D"/>
    <w:rsid w:val="00BC22B7"/>
    <w:rsid w:val="00BC3BEE"/>
    <w:rsid w:val="00BC3E32"/>
    <w:rsid w:val="00BC5AAB"/>
    <w:rsid w:val="00BC5B05"/>
    <w:rsid w:val="00BC5CA8"/>
    <w:rsid w:val="00BC5F68"/>
    <w:rsid w:val="00BC61AB"/>
    <w:rsid w:val="00BC70AB"/>
    <w:rsid w:val="00BC75C0"/>
    <w:rsid w:val="00BC7A1C"/>
    <w:rsid w:val="00BD07C9"/>
    <w:rsid w:val="00BD08B1"/>
    <w:rsid w:val="00BD1268"/>
    <w:rsid w:val="00BD1A3B"/>
    <w:rsid w:val="00BD1AB6"/>
    <w:rsid w:val="00BD1B8F"/>
    <w:rsid w:val="00BD1CB7"/>
    <w:rsid w:val="00BD2130"/>
    <w:rsid w:val="00BD2612"/>
    <w:rsid w:val="00BD28F8"/>
    <w:rsid w:val="00BD2EB7"/>
    <w:rsid w:val="00BD4222"/>
    <w:rsid w:val="00BD5CAB"/>
    <w:rsid w:val="00BD6145"/>
    <w:rsid w:val="00BD70C7"/>
    <w:rsid w:val="00BE100A"/>
    <w:rsid w:val="00BE17EA"/>
    <w:rsid w:val="00BE18A6"/>
    <w:rsid w:val="00BE20B7"/>
    <w:rsid w:val="00BE2798"/>
    <w:rsid w:val="00BE34AF"/>
    <w:rsid w:val="00BE5356"/>
    <w:rsid w:val="00BE587E"/>
    <w:rsid w:val="00BE58C1"/>
    <w:rsid w:val="00BE59AA"/>
    <w:rsid w:val="00BE5C57"/>
    <w:rsid w:val="00BE6264"/>
    <w:rsid w:val="00BE752B"/>
    <w:rsid w:val="00BF0626"/>
    <w:rsid w:val="00BF118A"/>
    <w:rsid w:val="00BF1636"/>
    <w:rsid w:val="00BF1687"/>
    <w:rsid w:val="00BF1D2C"/>
    <w:rsid w:val="00BF26AB"/>
    <w:rsid w:val="00BF4BFB"/>
    <w:rsid w:val="00BF4EB0"/>
    <w:rsid w:val="00BF69C0"/>
    <w:rsid w:val="00BF7308"/>
    <w:rsid w:val="00BF7312"/>
    <w:rsid w:val="00BF7705"/>
    <w:rsid w:val="00BF7B75"/>
    <w:rsid w:val="00C00D73"/>
    <w:rsid w:val="00C01131"/>
    <w:rsid w:val="00C011F0"/>
    <w:rsid w:val="00C01560"/>
    <w:rsid w:val="00C0162C"/>
    <w:rsid w:val="00C01EF7"/>
    <w:rsid w:val="00C024D9"/>
    <w:rsid w:val="00C02732"/>
    <w:rsid w:val="00C02978"/>
    <w:rsid w:val="00C02D8B"/>
    <w:rsid w:val="00C02F33"/>
    <w:rsid w:val="00C03362"/>
    <w:rsid w:val="00C03684"/>
    <w:rsid w:val="00C0393B"/>
    <w:rsid w:val="00C039D8"/>
    <w:rsid w:val="00C044CC"/>
    <w:rsid w:val="00C05AE5"/>
    <w:rsid w:val="00C060BB"/>
    <w:rsid w:val="00C062E6"/>
    <w:rsid w:val="00C07202"/>
    <w:rsid w:val="00C11992"/>
    <w:rsid w:val="00C129FD"/>
    <w:rsid w:val="00C129FF"/>
    <w:rsid w:val="00C1357C"/>
    <w:rsid w:val="00C13E2A"/>
    <w:rsid w:val="00C14FF2"/>
    <w:rsid w:val="00C1536C"/>
    <w:rsid w:val="00C16B34"/>
    <w:rsid w:val="00C16F9F"/>
    <w:rsid w:val="00C173DA"/>
    <w:rsid w:val="00C20DD6"/>
    <w:rsid w:val="00C210BD"/>
    <w:rsid w:val="00C21E93"/>
    <w:rsid w:val="00C2290A"/>
    <w:rsid w:val="00C22D7F"/>
    <w:rsid w:val="00C22D8D"/>
    <w:rsid w:val="00C232D6"/>
    <w:rsid w:val="00C2334C"/>
    <w:rsid w:val="00C23C65"/>
    <w:rsid w:val="00C2407C"/>
    <w:rsid w:val="00C24708"/>
    <w:rsid w:val="00C24760"/>
    <w:rsid w:val="00C2482C"/>
    <w:rsid w:val="00C25B06"/>
    <w:rsid w:val="00C2768C"/>
    <w:rsid w:val="00C27BE4"/>
    <w:rsid w:val="00C30B73"/>
    <w:rsid w:val="00C30C52"/>
    <w:rsid w:val="00C313AB"/>
    <w:rsid w:val="00C31957"/>
    <w:rsid w:val="00C31F06"/>
    <w:rsid w:val="00C32669"/>
    <w:rsid w:val="00C326E5"/>
    <w:rsid w:val="00C33963"/>
    <w:rsid w:val="00C33D97"/>
    <w:rsid w:val="00C33E8F"/>
    <w:rsid w:val="00C35C36"/>
    <w:rsid w:val="00C36EF2"/>
    <w:rsid w:val="00C3765F"/>
    <w:rsid w:val="00C378DB"/>
    <w:rsid w:val="00C37AB1"/>
    <w:rsid w:val="00C4073D"/>
    <w:rsid w:val="00C412CC"/>
    <w:rsid w:val="00C413F2"/>
    <w:rsid w:val="00C419DF"/>
    <w:rsid w:val="00C41B8D"/>
    <w:rsid w:val="00C41D7E"/>
    <w:rsid w:val="00C420CE"/>
    <w:rsid w:val="00C42963"/>
    <w:rsid w:val="00C43712"/>
    <w:rsid w:val="00C44275"/>
    <w:rsid w:val="00C443BE"/>
    <w:rsid w:val="00C44844"/>
    <w:rsid w:val="00C44F13"/>
    <w:rsid w:val="00C45BA0"/>
    <w:rsid w:val="00C4639C"/>
    <w:rsid w:val="00C468D1"/>
    <w:rsid w:val="00C46B2F"/>
    <w:rsid w:val="00C46F35"/>
    <w:rsid w:val="00C506AE"/>
    <w:rsid w:val="00C5077C"/>
    <w:rsid w:val="00C5123C"/>
    <w:rsid w:val="00C51B0E"/>
    <w:rsid w:val="00C526AC"/>
    <w:rsid w:val="00C52A5B"/>
    <w:rsid w:val="00C52FDA"/>
    <w:rsid w:val="00C54979"/>
    <w:rsid w:val="00C55659"/>
    <w:rsid w:val="00C55B4C"/>
    <w:rsid w:val="00C5602E"/>
    <w:rsid w:val="00C5614E"/>
    <w:rsid w:val="00C56349"/>
    <w:rsid w:val="00C57107"/>
    <w:rsid w:val="00C5722F"/>
    <w:rsid w:val="00C57308"/>
    <w:rsid w:val="00C601BC"/>
    <w:rsid w:val="00C60D92"/>
    <w:rsid w:val="00C60EC5"/>
    <w:rsid w:val="00C60F1B"/>
    <w:rsid w:val="00C610F7"/>
    <w:rsid w:val="00C6142F"/>
    <w:rsid w:val="00C6163A"/>
    <w:rsid w:val="00C61A14"/>
    <w:rsid w:val="00C61B4D"/>
    <w:rsid w:val="00C61FB8"/>
    <w:rsid w:val="00C62727"/>
    <w:rsid w:val="00C62910"/>
    <w:rsid w:val="00C6310E"/>
    <w:rsid w:val="00C640F4"/>
    <w:rsid w:val="00C64953"/>
    <w:rsid w:val="00C64A63"/>
    <w:rsid w:val="00C64D4B"/>
    <w:rsid w:val="00C64F21"/>
    <w:rsid w:val="00C652D1"/>
    <w:rsid w:val="00C65B55"/>
    <w:rsid w:val="00C66940"/>
    <w:rsid w:val="00C66B6A"/>
    <w:rsid w:val="00C67845"/>
    <w:rsid w:val="00C705B9"/>
    <w:rsid w:val="00C705F5"/>
    <w:rsid w:val="00C71BB4"/>
    <w:rsid w:val="00C75544"/>
    <w:rsid w:val="00C75E95"/>
    <w:rsid w:val="00C76164"/>
    <w:rsid w:val="00C76759"/>
    <w:rsid w:val="00C7719A"/>
    <w:rsid w:val="00C773F6"/>
    <w:rsid w:val="00C77A26"/>
    <w:rsid w:val="00C77AF4"/>
    <w:rsid w:val="00C80363"/>
    <w:rsid w:val="00C806E6"/>
    <w:rsid w:val="00C819B2"/>
    <w:rsid w:val="00C81D44"/>
    <w:rsid w:val="00C81FDE"/>
    <w:rsid w:val="00C82285"/>
    <w:rsid w:val="00C826FC"/>
    <w:rsid w:val="00C830D2"/>
    <w:rsid w:val="00C83109"/>
    <w:rsid w:val="00C833FC"/>
    <w:rsid w:val="00C84648"/>
    <w:rsid w:val="00C84F0C"/>
    <w:rsid w:val="00C86EBC"/>
    <w:rsid w:val="00C87385"/>
    <w:rsid w:val="00C87540"/>
    <w:rsid w:val="00C87574"/>
    <w:rsid w:val="00C87840"/>
    <w:rsid w:val="00C87EE4"/>
    <w:rsid w:val="00C87FB7"/>
    <w:rsid w:val="00C87FBB"/>
    <w:rsid w:val="00C90304"/>
    <w:rsid w:val="00C917B7"/>
    <w:rsid w:val="00C927CA"/>
    <w:rsid w:val="00C93F5C"/>
    <w:rsid w:val="00C93F9A"/>
    <w:rsid w:val="00C94ABF"/>
    <w:rsid w:val="00C953AA"/>
    <w:rsid w:val="00C97572"/>
    <w:rsid w:val="00C97834"/>
    <w:rsid w:val="00C97D1F"/>
    <w:rsid w:val="00C97EBB"/>
    <w:rsid w:val="00CA0A29"/>
    <w:rsid w:val="00CA0A96"/>
    <w:rsid w:val="00CA0CE1"/>
    <w:rsid w:val="00CA1045"/>
    <w:rsid w:val="00CA1385"/>
    <w:rsid w:val="00CA184B"/>
    <w:rsid w:val="00CA212B"/>
    <w:rsid w:val="00CA3946"/>
    <w:rsid w:val="00CA5033"/>
    <w:rsid w:val="00CA5EB7"/>
    <w:rsid w:val="00CA60FF"/>
    <w:rsid w:val="00CA678D"/>
    <w:rsid w:val="00CA6E0F"/>
    <w:rsid w:val="00CB0CED"/>
    <w:rsid w:val="00CB27E1"/>
    <w:rsid w:val="00CB52A5"/>
    <w:rsid w:val="00CB5C6E"/>
    <w:rsid w:val="00CB5FD3"/>
    <w:rsid w:val="00CB6033"/>
    <w:rsid w:val="00CB7CFB"/>
    <w:rsid w:val="00CC0306"/>
    <w:rsid w:val="00CC066A"/>
    <w:rsid w:val="00CC217E"/>
    <w:rsid w:val="00CC249F"/>
    <w:rsid w:val="00CC45DF"/>
    <w:rsid w:val="00CC4A8A"/>
    <w:rsid w:val="00CC4DA7"/>
    <w:rsid w:val="00CC5643"/>
    <w:rsid w:val="00CC590D"/>
    <w:rsid w:val="00CC5E60"/>
    <w:rsid w:val="00CC69C9"/>
    <w:rsid w:val="00CC7184"/>
    <w:rsid w:val="00CC75A0"/>
    <w:rsid w:val="00CD0C70"/>
    <w:rsid w:val="00CD0D5B"/>
    <w:rsid w:val="00CD171D"/>
    <w:rsid w:val="00CD2284"/>
    <w:rsid w:val="00CD2DA1"/>
    <w:rsid w:val="00CD4823"/>
    <w:rsid w:val="00CD4D76"/>
    <w:rsid w:val="00CD4F92"/>
    <w:rsid w:val="00CD564F"/>
    <w:rsid w:val="00CD5B6E"/>
    <w:rsid w:val="00CD5C5B"/>
    <w:rsid w:val="00CD5E42"/>
    <w:rsid w:val="00CD65AC"/>
    <w:rsid w:val="00CD7396"/>
    <w:rsid w:val="00CD7D6F"/>
    <w:rsid w:val="00CE04AC"/>
    <w:rsid w:val="00CE1286"/>
    <w:rsid w:val="00CE170F"/>
    <w:rsid w:val="00CE2BEB"/>
    <w:rsid w:val="00CE2FF4"/>
    <w:rsid w:val="00CE32C1"/>
    <w:rsid w:val="00CE3448"/>
    <w:rsid w:val="00CE35A3"/>
    <w:rsid w:val="00CE383B"/>
    <w:rsid w:val="00CE3AE9"/>
    <w:rsid w:val="00CE4DED"/>
    <w:rsid w:val="00CE5759"/>
    <w:rsid w:val="00CE599A"/>
    <w:rsid w:val="00CF00D4"/>
    <w:rsid w:val="00CF078B"/>
    <w:rsid w:val="00CF0979"/>
    <w:rsid w:val="00CF16B2"/>
    <w:rsid w:val="00CF2A33"/>
    <w:rsid w:val="00CF3476"/>
    <w:rsid w:val="00CF3A1D"/>
    <w:rsid w:val="00CF3AD1"/>
    <w:rsid w:val="00CF4024"/>
    <w:rsid w:val="00CF40E8"/>
    <w:rsid w:val="00CF5896"/>
    <w:rsid w:val="00CF72B9"/>
    <w:rsid w:val="00CF74EE"/>
    <w:rsid w:val="00CF79B5"/>
    <w:rsid w:val="00CF7D48"/>
    <w:rsid w:val="00D001D3"/>
    <w:rsid w:val="00D00682"/>
    <w:rsid w:val="00D00A60"/>
    <w:rsid w:val="00D0151D"/>
    <w:rsid w:val="00D01C89"/>
    <w:rsid w:val="00D02532"/>
    <w:rsid w:val="00D02869"/>
    <w:rsid w:val="00D0302D"/>
    <w:rsid w:val="00D03272"/>
    <w:rsid w:val="00D03498"/>
    <w:rsid w:val="00D03A9B"/>
    <w:rsid w:val="00D03F45"/>
    <w:rsid w:val="00D041B6"/>
    <w:rsid w:val="00D04368"/>
    <w:rsid w:val="00D0549C"/>
    <w:rsid w:val="00D05708"/>
    <w:rsid w:val="00D05EEB"/>
    <w:rsid w:val="00D065DC"/>
    <w:rsid w:val="00D0781A"/>
    <w:rsid w:val="00D07AB5"/>
    <w:rsid w:val="00D1074A"/>
    <w:rsid w:val="00D10B4A"/>
    <w:rsid w:val="00D1200B"/>
    <w:rsid w:val="00D12E54"/>
    <w:rsid w:val="00D143B6"/>
    <w:rsid w:val="00D1464D"/>
    <w:rsid w:val="00D153EE"/>
    <w:rsid w:val="00D15648"/>
    <w:rsid w:val="00D1650C"/>
    <w:rsid w:val="00D1651C"/>
    <w:rsid w:val="00D166E4"/>
    <w:rsid w:val="00D16D68"/>
    <w:rsid w:val="00D17301"/>
    <w:rsid w:val="00D202CE"/>
    <w:rsid w:val="00D20712"/>
    <w:rsid w:val="00D20775"/>
    <w:rsid w:val="00D22ECB"/>
    <w:rsid w:val="00D2494C"/>
    <w:rsid w:val="00D2576C"/>
    <w:rsid w:val="00D258B5"/>
    <w:rsid w:val="00D26010"/>
    <w:rsid w:val="00D260FF"/>
    <w:rsid w:val="00D26398"/>
    <w:rsid w:val="00D27068"/>
    <w:rsid w:val="00D27697"/>
    <w:rsid w:val="00D30031"/>
    <w:rsid w:val="00D30A3E"/>
    <w:rsid w:val="00D32020"/>
    <w:rsid w:val="00D32199"/>
    <w:rsid w:val="00D328AF"/>
    <w:rsid w:val="00D32B5B"/>
    <w:rsid w:val="00D33E38"/>
    <w:rsid w:val="00D33E54"/>
    <w:rsid w:val="00D34150"/>
    <w:rsid w:val="00D34975"/>
    <w:rsid w:val="00D37B42"/>
    <w:rsid w:val="00D401B2"/>
    <w:rsid w:val="00D4062D"/>
    <w:rsid w:val="00D41708"/>
    <w:rsid w:val="00D4205E"/>
    <w:rsid w:val="00D42A2E"/>
    <w:rsid w:val="00D42B7D"/>
    <w:rsid w:val="00D42EF7"/>
    <w:rsid w:val="00D433D6"/>
    <w:rsid w:val="00D43A9B"/>
    <w:rsid w:val="00D43C6C"/>
    <w:rsid w:val="00D44138"/>
    <w:rsid w:val="00D442AF"/>
    <w:rsid w:val="00D44AB4"/>
    <w:rsid w:val="00D454CC"/>
    <w:rsid w:val="00D45708"/>
    <w:rsid w:val="00D46297"/>
    <w:rsid w:val="00D464C0"/>
    <w:rsid w:val="00D4677E"/>
    <w:rsid w:val="00D473F3"/>
    <w:rsid w:val="00D47471"/>
    <w:rsid w:val="00D47FC5"/>
    <w:rsid w:val="00D503CA"/>
    <w:rsid w:val="00D52BAE"/>
    <w:rsid w:val="00D530EA"/>
    <w:rsid w:val="00D53600"/>
    <w:rsid w:val="00D540AF"/>
    <w:rsid w:val="00D541A7"/>
    <w:rsid w:val="00D5427B"/>
    <w:rsid w:val="00D54E56"/>
    <w:rsid w:val="00D54F51"/>
    <w:rsid w:val="00D552D0"/>
    <w:rsid w:val="00D55748"/>
    <w:rsid w:val="00D5634E"/>
    <w:rsid w:val="00D563A6"/>
    <w:rsid w:val="00D56D4C"/>
    <w:rsid w:val="00D57127"/>
    <w:rsid w:val="00D574A8"/>
    <w:rsid w:val="00D5773C"/>
    <w:rsid w:val="00D57B63"/>
    <w:rsid w:val="00D605DE"/>
    <w:rsid w:val="00D61B90"/>
    <w:rsid w:val="00D61CE9"/>
    <w:rsid w:val="00D627C4"/>
    <w:rsid w:val="00D63941"/>
    <w:rsid w:val="00D63AC2"/>
    <w:rsid w:val="00D63D49"/>
    <w:rsid w:val="00D63F56"/>
    <w:rsid w:val="00D64036"/>
    <w:rsid w:val="00D641AE"/>
    <w:rsid w:val="00D6449A"/>
    <w:rsid w:val="00D6596F"/>
    <w:rsid w:val="00D66AF0"/>
    <w:rsid w:val="00D67564"/>
    <w:rsid w:val="00D67BFC"/>
    <w:rsid w:val="00D67F66"/>
    <w:rsid w:val="00D70EE9"/>
    <w:rsid w:val="00D714BB"/>
    <w:rsid w:val="00D71704"/>
    <w:rsid w:val="00D71DF4"/>
    <w:rsid w:val="00D71EAB"/>
    <w:rsid w:val="00D71EE3"/>
    <w:rsid w:val="00D72C39"/>
    <w:rsid w:val="00D72DA9"/>
    <w:rsid w:val="00D73C29"/>
    <w:rsid w:val="00D74C6C"/>
    <w:rsid w:val="00D74E21"/>
    <w:rsid w:val="00D751F1"/>
    <w:rsid w:val="00D75831"/>
    <w:rsid w:val="00D76226"/>
    <w:rsid w:val="00D762B3"/>
    <w:rsid w:val="00D7694D"/>
    <w:rsid w:val="00D77315"/>
    <w:rsid w:val="00D77B62"/>
    <w:rsid w:val="00D80C89"/>
    <w:rsid w:val="00D80DE5"/>
    <w:rsid w:val="00D81BB0"/>
    <w:rsid w:val="00D82122"/>
    <w:rsid w:val="00D8254F"/>
    <w:rsid w:val="00D83E76"/>
    <w:rsid w:val="00D83EA3"/>
    <w:rsid w:val="00D84479"/>
    <w:rsid w:val="00D846FC"/>
    <w:rsid w:val="00D850A8"/>
    <w:rsid w:val="00D85328"/>
    <w:rsid w:val="00D853B9"/>
    <w:rsid w:val="00D85871"/>
    <w:rsid w:val="00D85894"/>
    <w:rsid w:val="00D858B7"/>
    <w:rsid w:val="00D86CDB"/>
    <w:rsid w:val="00D871AB"/>
    <w:rsid w:val="00D8781B"/>
    <w:rsid w:val="00D90025"/>
    <w:rsid w:val="00D907F6"/>
    <w:rsid w:val="00D90C15"/>
    <w:rsid w:val="00D9174F"/>
    <w:rsid w:val="00D91A63"/>
    <w:rsid w:val="00D91EE2"/>
    <w:rsid w:val="00D92178"/>
    <w:rsid w:val="00D932E8"/>
    <w:rsid w:val="00D93472"/>
    <w:rsid w:val="00D9356B"/>
    <w:rsid w:val="00D941B1"/>
    <w:rsid w:val="00D94D15"/>
    <w:rsid w:val="00D95376"/>
    <w:rsid w:val="00D96AE0"/>
    <w:rsid w:val="00D96ED3"/>
    <w:rsid w:val="00DA0256"/>
    <w:rsid w:val="00DA0534"/>
    <w:rsid w:val="00DA0BBE"/>
    <w:rsid w:val="00DA15C1"/>
    <w:rsid w:val="00DA1D3F"/>
    <w:rsid w:val="00DA204C"/>
    <w:rsid w:val="00DA23D3"/>
    <w:rsid w:val="00DA391D"/>
    <w:rsid w:val="00DA3C19"/>
    <w:rsid w:val="00DA4361"/>
    <w:rsid w:val="00DA59E7"/>
    <w:rsid w:val="00DA5A43"/>
    <w:rsid w:val="00DA60FB"/>
    <w:rsid w:val="00DA63DE"/>
    <w:rsid w:val="00DA7442"/>
    <w:rsid w:val="00DA7499"/>
    <w:rsid w:val="00DB1AA6"/>
    <w:rsid w:val="00DB2A2B"/>
    <w:rsid w:val="00DB2BDD"/>
    <w:rsid w:val="00DB2F93"/>
    <w:rsid w:val="00DB32EF"/>
    <w:rsid w:val="00DB34CB"/>
    <w:rsid w:val="00DB36B5"/>
    <w:rsid w:val="00DB40C9"/>
    <w:rsid w:val="00DB488B"/>
    <w:rsid w:val="00DB61AD"/>
    <w:rsid w:val="00DB653E"/>
    <w:rsid w:val="00DB67D0"/>
    <w:rsid w:val="00DB6EF0"/>
    <w:rsid w:val="00DB7D9E"/>
    <w:rsid w:val="00DC0477"/>
    <w:rsid w:val="00DC04FD"/>
    <w:rsid w:val="00DC0DE0"/>
    <w:rsid w:val="00DC11C2"/>
    <w:rsid w:val="00DC196F"/>
    <w:rsid w:val="00DC2C8C"/>
    <w:rsid w:val="00DC2E13"/>
    <w:rsid w:val="00DC3277"/>
    <w:rsid w:val="00DC36E5"/>
    <w:rsid w:val="00DC3771"/>
    <w:rsid w:val="00DC39CB"/>
    <w:rsid w:val="00DC42E3"/>
    <w:rsid w:val="00DC4594"/>
    <w:rsid w:val="00DC4A51"/>
    <w:rsid w:val="00DC51F9"/>
    <w:rsid w:val="00DC6AF3"/>
    <w:rsid w:val="00DC7962"/>
    <w:rsid w:val="00DC7F35"/>
    <w:rsid w:val="00DD01AF"/>
    <w:rsid w:val="00DD0609"/>
    <w:rsid w:val="00DD0DC9"/>
    <w:rsid w:val="00DD1BA8"/>
    <w:rsid w:val="00DD21E6"/>
    <w:rsid w:val="00DD28D8"/>
    <w:rsid w:val="00DD2E04"/>
    <w:rsid w:val="00DD2E94"/>
    <w:rsid w:val="00DD4AE4"/>
    <w:rsid w:val="00DD531B"/>
    <w:rsid w:val="00DD579A"/>
    <w:rsid w:val="00DD74D0"/>
    <w:rsid w:val="00DD74D3"/>
    <w:rsid w:val="00DD7E15"/>
    <w:rsid w:val="00DE05F4"/>
    <w:rsid w:val="00DE124D"/>
    <w:rsid w:val="00DE2431"/>
    <w:rsid w:val="00DE285D"/>
    <w:rsid w:val="00DE28A9"/>
    <w:rsid w:val="00DE320B"/>
    <w:rsid w:val="00DE3E95"/>
    <w:rsid w:val="00DE4563"/>
    <w:rsid w:val="00DE45F0"/>
    <w:rsid w:val="00DE5519"/>
    <w:rsid w:val="00DE5C80"/>
    <w:rsid w:val="00DE60D7"/>
    <w:rsid w:val="00DE64C6"/>
    <w:rsid w:val="00DE7457"/>
    <w:rsid w:val="00DF016C"/>
    <w:rsid w:val="00DF2190"/>
    <w:rsid w:val="00DF25AA"/>
    <w:rsid w:val="00DF2740"/>
    <w:rsid w:val="00DF299F"/>
    <w:rsid w:val="00DF37DD"/>
    <w:rsid w:val="00DF38DF"/>
    <w:rsid w:val="00DF5BCE"/>
    <w:rsid w:val="00DF651E"/>
    <w:rsid w:val="00E01835"/>
    <w:rsid w:val="00E0195B"/>
    <w:rsid w:val="00E01C94"/>
    <w:rsid w:val="00E03B2A"/>
    <w:rsid w:val="00E06E15"/>
    <w:rsid w:val="00E07037"/>
    <w:rsid w:val="00E106E1"/>
    <w:rsid w:val="00E109A9"/>
    <w:rsid w:val="00E10FD2"/>
    <w:rsid w:val="00E12078"/>
    <w:rsid w:val="00E122D3"/>
    <w:rsid w:val="00E123FD"/>
    <w:rsid w:val="00E129FD"/>
    <w:rsid w:val="00E13070"/>
    <w:rsid w:val="00E1405A"/>
    <w:rsid w:val="00E1445B"/>
    <w:rsid w:val="00E1485B"/>
    <w:rsid w:val="00E149E3"/>
    <w:rsid w:val="00E15BBF"/>
    <w:rsid w:val="00E15D69"/>
    <w:rsid w:val="00E163E0"/>
    <w:rsid w:val="00E16F37"/>
    <w:rsid w:val="00E170D6"/>
    <w:rsid w:val="00E17342"/>
    <w:rsid w:val="00E21583"/>
    <w:rsid w:val="00E220D2"/>
    <w:rsid w:val="00E225B5"/>
    <w:rsid w:val="00E23175"/>
    <w:rsid w:val="00E23520"/>
    <w:rsid w:val="00E24AAE"/>
    <w:rsid w:val="00E256A0"/>
    <w:rsid w:val="00E25968"/>
    <w:rsid w:val="00E27148"/>
    <w:rsid w:val="00E27C1A"/>
    <w:rsid w:val="00E3007E"/>
    <w:rsid w:val="00E30677"/>
    <w:rsid w:val="00E315A1"/>
    <w:rsid w:val="00E31A6B"/>
    <w:rsid w:val="00E31B55"/>
    <w:rsid w:val="00E31C50"/>
    <w:rsid w:val="00E320FA"/>
    <w:rsid w:val="00E334A1"/>
    <w:rsid w:val="00E337F8"/>
    <w:rsid w:val="00E3385D"/>
    <w:rsid w:val="00E35827"/>
    <w:rsid w:val="00E371EA"/>
    <w:rsid w:val="00E3768F"/>
    <w:rsid w:val="00E37E79"/>
    <w:rsid w:val="00E40197"/>
    <w:rsid w:val="00E40F45"/>
    <w:rsid w:val="00E412AA"/>
    <w:rsid w:val="00E41EB7"/>
    <w:rsid w:val="00E4240C"/>
    <w:rsid w:val="00E43745"/>
    <w:rsid w:val="00E439F1"/>
    <w:rsid w:val="00E467D1"/>
    <w:rsid w:val="00E46963"/>
    <w:rsid w:val="00E47309"/>
    <w:rsid w:val="00E47FD0"/>
    <w:rsid w:val="00E50F51"/>
    <w:rsid w:val="00E51211"/>
    <w:rsid w:val="00E5156F"/>
    <w:rsid w:val="00E5178D"/>
    <w:rsid w:val="00E52155"/>
    <w:rsid w:val="00E5230F"/>
    <w:rsid w:val="00E525A0"/>
    <w:rsid w:val="00E52627"/>
    <w:rsid w:val="00E53759"/>
    <w:rsid w:val="00E53D04"/>
    <w:rsid w:val="00E55877"/>
    <w:rsid w:val="00E558B1"/>
    <w:rsid w:val="00E55A2A"/>
    <w:rsid w:val="00E5602D"/>
    <w:rsid w:val="00E56089"/>
    <w:rsid w:val="00E567EA"/>
    <w:rsid w:val="00E56C25"/>
    <w:rsid w:val="00E56E89"/>
    <w:rsid w:val="00E604EE"/>
    <w:rsid w:val="00E60997"/>
    <w:rsid w:val="00E61C3A"/>
    <w:rsid w:val="00E61D99"/>
    <w:rsid w:val="00E6354F"/>
    <w:rsid w:val="00E63653"/>
    <w:rsid w:val="00E63ACD"/>
    <w:rsid w:val="00E63C7F"/>
    <w:rsid w:val="00E65DE6"/>
    <w:rsid w:val="00E65E90"/>
    <w:rsid w:val="00E664B3"/>
    <w:rsid w:val="00E66C42"/>
    <w:rsid w:val="00E66CEF"/>
    <w:rsid w:val="00E67BEB"/>
    <w:rsid w:val="00E704FA"/>
    <w:rsid w:val="00E70657"/>
    <w:rsid w:val="00E71198"/>
    <w:rsid w:val="00E72555"/>
    <w:rsid w:val="00E7299B"/>
    <w:rsid w:val="00E72D12"/>
    <w:rsid w:val="00E73178"/>
    <w:rsid w:val="00E73455"/>
    <w:rsid w:val="00E737C1"/>
    <w:rsid w:val="00E7451E"/>
    <w:rsid w:val="00E74BA4"/>
    <w:rsid w:val="00E75847"/>
    <w:rsid w:val="00E7596F"/>
    <w:rsid w:val="00E75F79"/>
    <w:rsid w:val="00E76806"/>
    <w:rsid w:val="00E768E9"/>
    <w:rsid w:val="00E7737E"/>
    <w:rsid w:val="00E77A25"/>
    <w:rsid w:val="00E80A59"/>
    <w:rsid w:val="00E81794"/>
    <w:rsid w:val="00E826D3"/>
    <w:rsid w:val="00E828BA"/>
    <w:rsid w:val="00E8361F"/>
    <w:rsid w:val="00E83D54"/>
    <w:rsid w:val="00E848C7"/>
    <w:rsid w:val="00E84B81"/>
    <w:rsid w:val="00E84E34"/>
    <w:rsid w:val="00E8652F"/>
    <w:rsid w:val="00E87BAD"/>
    <w:rsid w:val="00E91A66"/>
    <w:rsid w:val="00E92241"/>
    <w:rsid w:val="00E9258F"/>
    <w:rsid w:val="00E92599"/>
    <w:rsid w:val="00E92900"/>
    <w:rsid w:val="00E93484"/>
    <w:rsid w:val="00E93B2E"/>
    <w:rsid w:val="00E946F4"/>
    <w:rsid w:val="00E949A6"/>
    <w:rsid w:val="00E94A82"/>
    <w:rsid w:val="00E95007"/>
    <w:rsid w:val="00E9516D"/>
    <w:rsid w:val="00E962E7"/>
    <w:rsid w:val="00E96E4A"/>
    <w:rsid w:val="00E978E1"/>
    <w:rsid w:val="00E97D27"/>
    <w:rsid w:val="00E97DAF"/>
    <w:rsid w:val="00EA0BDB"/>
    <w:rsid w:val="00EA0FDA"/>
    <w:rsid w:val="00EA1187"/>
    <w:rsid w:val="00EA1391"/>
    <w:rsid w:val="00EA2015"/>
    <w:rsid w:val="00EA2527"/>
    <w:rsid w:val="00EA297C"/>
    <w:rsid w:val="00EA333A"/>
    <w:rsid w:val="00EA3BC5"/>
    <w:rsid w:val="00EA4D4B"/>
    <w:rsid w:val="00EA4DE3"/>
    <w:rsid w:val="00EA559F"/>
    <w:rsid w:val="00EA5E10"/>
    <w:rsid w:val="00EA7F70"/>
    <w:rsid w:val="00EB1202"/>
    <w:rsid w:val="00EB152F"/>
    <w:rsid w:val="00EB154B"/>
    <w:rsid w:val="00EB1690"/>
    <w:rsid w:val="00EB1E64"/>
    <w:rsid w:val="00EB22C8"/>
    <w:rsid w:val="00EB2663"/>
    <w:rsid w:val="00EB28A6"/>
    <w:rsid w:val="00EB318D"/>
    <w:rsid w:val="00EB348D"/>
    <w:rsid w:val="00EB37CE"/>
    <w:rsid w:val="00EB3DFD"/>
    <w:rsid w:val="00EB3FC3"/>
    <w:rsid w:val="00EB5C17"/>
    <w:rsid w:val="00EB5CE4"/>
    <w:rsid w:val="00EB60BA"/>
    <w:rsid w:val="00EB6682"/>
    <w:rsid w:val="00EB6AFB"/>
    <w:rsid w:val="00EB71EE"/>
    <w:rsid w:val="00EB77D0"/>
    <w:rsid w:val="00EC05A8"/>
    <w:rsid w:val="00EC12C7"/>
    <w:rsid w:val="00EC1B06"/>
    <w:rsid w:val="00EC1C62"/>
    <w:rsid w:val="00EC1E22"/>
    <w:rsid w:val="00EC1E9F"/>
    <w:rsid w:val="00EC26A9"/>
    <w:rsid w:val="00EC320D"/>
    <w:rsid w:val="00EC48C4"/>
    <w:rsid w:val="00EC5643"/>
    <w:rsid w:val="00EC6E77"/>
    <w:rsid w:val="00EC751F"/>
    <w:rsid w:val="00EC7BD5"/>
    <w:rsid w:val="00ED1421"/>
    <w:rsid w:val="00ED1FF9"/>
    <w:rsid w:val="00ED2AE4"/>
    <w:rsid w:val="00ED3482"/>
    <w:rsid w:val="00ED354C"/>
    <w:rsid w:val="00ED3E09"/>
    <w:rsid w:val="00ED4338"/>
    <w:rsid w:val="00ED43AF"/>
    <w:rsid w:val="00ED5166"/>
    <w:rsid w:val="00ED5F7B"/>
    <w:rsid w:val="00ED683B"/>
    <w:rsid w:val="00ED6DE5"/>
    <w:rsid w:val="00ED70F8"/>
    <w:rsid w:val="00ED72F2"/>
    <w:rsid w:val="00ED7644"/>
    <w:rsid w:val="00ED78E8"/>
    <w:rsid w:val="00ED7D5B"/>
    <w:rsid w:val="00EE047B"/>
    <w:rsid w:val="00EE0EF0"/>
    <w:rsid w:val="00EE2315"/>
    <w:rsid w:val="00EE2833"/>
    <w:rsid w:val="00EE3052"/>
    <w:rsid w:val="00EE31F4"/>
    <w:rsid w:val="00EE35FB"/>
    <w:rsid w:val="00EE44CA"/>
    <w:rsid w:val="00EE4686"/>
    <w:rsid w:val="00EE6227"/>
    <w:rsid w:val="00EE6480"/>
    <w:rsid w:val="00EE6523"/>
    <w:rsid w:val="00EE76C5"/>
    <w:rsid w:val="00EE7C41"/>
    <w:rsid w:val="00EF02C1"/>
    <w:rsid w:val="00EF08B9"/>
    <w:rsid w:val="00EF1B5E"/>
    <w:rsid w:val="00EF20F7"/>
    <w:rsid w:val="00EF3704"/>
    <w:rsid w:val="00EF3E8E"/>
    <w:rsid w:val="00EF3FA5"/>
    <w:rsid w:val="00EF4CD6"/>
    <w:rsid w:val="00EF4F0B"/>
    <w:rsid w:val="00EF56F8"/>
    <w:rsid w:val="00EF5C25"/>
    <w:rsid w:val="00EF62F0"/>
    <w:rsid w:val="00EF646D"/>
    <w:rsid w:val="00EF6A29"/>
    <w:rsid w:val="00EF6E11"/>
    <w:rsid w:val="00EF7286"/>
    <w:rsid w:val="00EF7732"/>
    <w:rsid w:val="00EF79DC"/>
    <w:rsid w:val="00F00155"/>
    <w:rsid w:val="00F006E9"/>
    <w:rsid w:val="00F007A2"/>
    <w:rsid w:val="00F0085A"/>
    <w:rsid w:val="00F00BF2"/>
    <w:rsid w:val="00F01436"/>
    <w:rsid w:val="00F02051"/>
    <w:rsid w:val="00F03E12"/>
    <w:rsid w:val="00F04602"/>
    <w:rsid w:val="00F05699"/>
    <w:rsid w:val="00F057E8"/>
    <w:rsid w:val="00F06113"/>
    <w:rsid w:val="00F068FC"/>
    <w:rsid w:val="00F06B86"/>
    <w:rsid w:val="00F06BB1"/>
    <w:rsid w:val="00F06BE9"/>
    <w:rsid w:val="00F06BF6"/>
    <w:rsid w:val="00F100E5"/>
    <w:rsid w:val="00F101B7"/>
    <w:rsid w:val="00F10AAD"/>
    <w:rsid w:val="00F11A83"/>
    <w:rsid w:val="00F127E2"/>
    <w:rsid w:val="00F13791"/>
    <w:rsid w:val="00F13A8A"/>
    <w:rsid w:val="00F13D08"/>
    <w:rsid w:val="00F1486F"/>
    <w:rsid w:val="00F14EE6"/>
    <w:rsid w:val="00F14FB9"/>
    <w:rsid w:val="00F17CFC"/>
    <w:rsid w:val="00F2003B"/>
    <w:rsid w:val="00F20357"/>
    <w:rsid w:val="00F209F7"/>
    <w:rsid w:val="00F211AF"/>
    <w:rsid w:val="00F21222"/>
    <w:rsid w:val="00F212E3"/>
    <w:rsid w:val="00F230F7"/>
    <w:rsid w:val="00F23D6C"/>
    <w:rsid w:val="00F24037"/>
    <w:rsid w:val="00F244B5"/>
    <w:rsid w:val="00F24844"/>
    <w:rsid w:val="00F2508C"/>
    <w:rsid w:val="00F26312"/>
    <w:rsid w:val="00F26FA3"/>
    <w:rsid w:val="00F27E2F"/>
    <w:rsid w:val="00F31170"/>
    <w:rsid w:val="00F313D9"/>
    <w:rsid w:val="00F31B9D"/>
    <w:rsid w:val="00F31BDA"/>
    <w:rsid w:val="00F31DFB"/>
    <w:rsid w:val="00F32BC4"/>
    <w:rsid w:val="00F333D1"/>
    <w:rsid w:val="00F34174"/>
    <w:rsid w:val="00F34212"/>
    <w:rsid w:val="00F343B2"/>
    <w:rsid w:val="00F35D8D"/>
    <w:rsid w:val="00F35D90"/>
    <w:rsid w:val="00F360EE"/>
    <w:rsid w:val="00F36707"/>
    <w:rsid w:val="00F36A18"/>
    <w:rsid w:val="00F36BA6"/>
    <w:rsid w:val="00F36CFB"/>
    <w:rsid w:val="00F378C1"/>
    <w:rsid w:val="00F37B0D"/>
    <w:rsid w:val="00F37B8E"/>
    <w:rsid w:val="00F40902"/>
    <w:rsid w:val="00F40B04"/>
    <w:rsid w:val="00F40D96"/>
    <w:rsid w:val="00F40E08"/>
    <w:rsid w:val="00F41092"/>
    <w:rsid w:val="00F42F44"/>
    <w:rsid w:val="00F430B7"/>
    <w:rsid w:val="00F435DF"/>
    <w:rsid w:val="00F44502"/>
    <w:rsid w:val="00F44990"/>
    <w:rsid w:val="00F45779"/>
    <w:rsid w:val="00F468AC"/>
    <w:rsid w:val="00F47405"/>
    <w:rsid w:val="00F4765D"/>
    <w:rsid w:val="00F47F10"/>
    <w:rsid w:val="00F50322"/>
    <w:rsid w:val="00F51C91"/>
    <w:rsid w:val="00F51E8B"/>
    <w:rsid w:val="00F51FB0"/>
    <w:rsid w:val="00F5210B"/>
    <w:rsid w:val="00F5221C"/>
    <w:rsid w:val="00F526F4"/>
    <w:rsid w:val="00F53D8B"/>
    <w:rsid w:val="00F541DA"/>
    <w:rsid w:val="00F543CE"/>
    <w:rsid w:val="00F54F64"/>
    <w:rsid w:val="00F5644C"/>
    <w:rsid w:val="00F56F5C"/>
    <w:rsid w:val="00F577EA"/>
    <w:rsid w:val="00F57B0E"/>
    <w:rsid w:val="00F60112"/>
    <w:rsid w:val="00F60FCE"/>
    <w:rsid w:val="00F615C5"/>
    <w:rsid w:val="00F62A2A"/>
    <w:rsid w:val="00F62B25"/>
    <w:rsid w:val="00F63DB2"/>
    <w:rsid w:val="00F6446E"/>
    <w:rsid w:val="00F650FC"/>
    <w:rsid w:val="00F65182"/>
    <w:rsid w:val="00F65923"/>
    <w:rsid w:val="00F65D74"/>
    <w:rsid w:val="00F65E3E"/>
    <w:rsid w:val="00F67630"/>
    <w:rsid w:val="00F70C28"/>
    <w:rsid w:val="00F727D0"/>
    <w:rsid w:val="00F73AE5"/>
    <w:rsid w:val="00F74D88"/>
    <w:rsid w:val="00F7529E"/>
    <w:rsid w:val="00F754FA"/>
    <w:rsid w:val="00F75602"/>
    <w:rsid w:val="00F75F44"/>
    <w:rsid w:val="00F76548"/>
    <w:rsid w:val="00F76583"/>
    <w:rsid w:val="00F76777"/>
    <w:rsid w:val="00F77647"/>
    <w:rsid w:val="00F77BB9"/>
    <w:rsid w:val="00F8004C"/>
    <w:rsid w:val="00F812C7"/>
    <w:rsid w:val="00F81E78"/>
    <w:rsid w:val="00F820AF"/>
    <w:rsid w:val="00F82188"/>
    <w:rsid w:val="00F8321F"/>
    <w:rsid w:val="00F83397"/>
    <w:rsid w:val="00F83B57"/>
    <w:rsid w:val="00F846F1"/>
    <w:rsid w:val="00F84BB9"/>
    <w:rsid w:val="00F84DE7"/>
    <w:rsid w:val="00F85225"/>
    <w:rsid w:val="00F8525D"/>
    <w:rsid w:val="00F8604A"/>
    <w:rsid w:val="00F864CE"/>
    <w:rsid w:val="00F86503"/>
    <w:rsid w:val="00F866B8"/>
    <w:rsid w:val="00F86ACC"/>
    <w:rsid w:val="00F86C11"/>
    <w:rsid w:val="00F86C5E"/>
    <w:rsid w:val="00F87ED1"/>
    <w:rsid w:val="00F911AE"/>
    <w:rsid w:val="00F9134E"/>
    <w:rsid w:val="00F918C9"/>
    <w:rsid w:val="00F926D9"/>
    <w:rsid w:val="00F9303E"/>
    <w:rsid w:val="00F935BB"/>
    <w:rsid w:val="00F93AEE"/>
    <w:rsid w:val="00F94341"/>
    <w:rsid w:val="00F94869"/>
    <w:rsid w:val="00F959A4"/>
    <w:rsid w:val="00F95CC6"/>
    <w:rsid w:val="00F95E45"/>
    <w:rsid w:val="00F962FB"/>
    <w:rsid w:val="00F96BB3"/>
    <w:rsid w:val="00F97E8E"/>
    <w:rsid w:val="00FA0B54"/>
    <w:rsid w:val="00FA1235"/>
    <w:rsid w:val="00FA12BE"/>
    <w:rsid w:val="00FA17A2"/>
    <w:rsid w:val="00FA1F3A"/>
    <w:rsid w:val="00FA2CDA"/>
    <w:rsid w:val="00FA2D8C"/>
    <w:rsid w:val="00FA2E98"/>
    <w:rsid w:val="00FA3835"/>
    <w:rsid w:val="00FA537A"/>
    <w:rsid w:val="00FA55A9"/>
    <w:rsid w:val="00FA6846"/>
    <w:rsid w:val="00FA6CD8"/>
    <w:rsid w:val="00FA7A92"/>
    <w:rsid w:val="00FA7C6B"/>
    <w:rsid w:val="00FA7EC4"/>
    <w:rsid w:val="00FA7FF4"/>
    <w:rsid w:val="00FB044A"/>
    <w:rsid w:val="00FB075D"/>
    <w:rsid w:val="00FB087A"/>
    <w:rsid w:val="00FB0989"/>
    <w:rsid w:val="00FB2120"/>
    <w:rsid w:val="00FB295C"/>
    <w:rsid w:val="00FB4238"/>
    <w:rsid w:val="00FB43F1"/>
    <w:rsid w:val="00FB4AED"/>
    <w:rsid w:val="00FB5D2A"/>
    <w:rsid w:val="00FB6F7D"/>
    <w:rsid w:val="00FB7047"/>
    <w:rsid w:val="00FB7993"/>
    <w:rsid w:val="00FB7F61"/>
    <w:rsid w:val="00FC0EB3"/>
    <w:rsid w:val="00FC13E0"/>
    <w:rsid w:val="00FC1427"/>
    <w:rsid w:val="00FC19AE"/>
    <w:rsid w:val="00FC1E6B"/>
    <w:rsid w:val="00FC27C0"/>
    <w:rsid w:val="00FC38E4"/>
    <w:rsid w:val="00FC3A4E"/>
    <w:rsid w:val="00FC5BFD"/>
    <w:rsid w:val="00FC6202"/>
    <w:rsid w:val="00FC715F"/>
    <w:rsid w:val="00FC7961"/>
    <w:rsid w:val="00FD0180"/>
    <w:rsid w:val="00FD046C"/>
    <w:rsid w:val="00FD0A14"/>
    <w:rsid w:val="00FD0ECF"/>
    <w:rsid w:val="00FD1282"/>
    <w:rsid w:val="00FD3168"/>
    <w:rsid w:val="00FD4A3A"/>
    <w:rsid w:val="00FD5112"/>
    <w:rsid w:val="00FD5504"/>
    <w:rsid w:val="00FD5868"/>
    <w:rsid w:val="00FD5B29"/>
    <w:rsid w:val="00FD6584"/>
    <w:rsid w:val="00FD6F25"/>
    <w:rsid w:val="00FD6F4E"/>
    <w:rsid w:val="00FD6FDE"/>
    <w:rsid w:val="00FD73CF"/>
    <w:rsid w:val="00FD7596"/>
    <w:rsid w:val="00FD76B3"/>
    <w:rsid w:val="00FD7829"/>
    <w:rsid w:val="00FD7E66"/>
    <w:rsid w:val="00FE0487"/>
    <w:rsid w:val="00FE303E"/>
    <w:rsid w:val="00FE32A0"/>
    <w:rsid w:val="00FE404D"/>
    <w:rsid w:val="00FE556E"/>
    <w:rsid w:val="00FE5E5A"/>
    <w:rsid w:val="00FE7336"/>
    <w:rsid w:val="00FF0166"/>
    <w:rsid w:val="00FF01C3"/>
    <w:rsid w:val="00FF09DC"/>
    <w:rsid w:val="00FF0D81"/>
    <w:rsid w:val="00FF2053"/>
    <w:rsid w:val="00FF21B0"/>
    <w:rsid w:val="00FF2537"/>
    <w:rsid w:val="00FF276B"/>
    <w:rsid w:val="00FF2F45"/>
    <w:rsid w:val="00FF394E"/>
    <w:rsid w:val="00FF46CC"/>
    <w:rsid w:val="00FF5824"/>
    <w:rsid w:val="00FF6214"/>
    <w:rsid w:val="00FF64BB"/>
    <w:rsid w:val="00FF6820"/>
    <w:rsid w:val="00FF691F"/>
    <w:rsid w:val="00FF6E3F"/>
    <w:rsid w:val="00FF6F1F"/>
    <w:rsid w:val="00FF716D"/>
    <w:rsid w:val="00FF791C"/>
    <w:rsid w:val="00FF7A6E"/>
    <w:rsid w:val="00FF7D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5C1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67E1"/>
    <w:pPr>
      <w:spacing w:after="200" w:line="276" w:lineRule="auto"/>
    </w:pPr>
    <w:rPr>
      <w:sz w:val="22"/>
      <w:szCs w:val="22"/>
    </w:rPr>
  </w:style>
  <w:style w:type="paragraph" w:styleId="Heading1">
    <w:name w:val="heading 1"/>
    <w:basedOn w:val="Normal"/>
    <w:next w:val="Normal"/>
    <w:link w:val="Heading1Char"/>
    <w:uiPriority w:val="9"/>
    <w:qFormat/>
    <w:rsid w:val="00AD0324"/>
    <w:pPr>
      <w:keepNext/>
      <w:keepLines/>
      <w:spacing w:before="120" w:after="0"/>
      <w:outlineLvl w:val="0"/>
    </w:pPr>
    <w:rPr>
      <w:rFonts w:asciiTheme="minorHAnsi" w:eastAsiaTheme="majorEastAsia" w:hAnsiTheme="minorHAnsi" w:cstheme="majorBidi"/>
      <w:b/>
      <w:bCs/>
      <w:szCs w:val="28"/>
    </w:rPr>
  </w:style>
  <w:style w:type="paragraph" w:styleId="Heading2">
    <w:name w:val="heading 2"/>
    <w:basedOn w:val="Normal"/>
    <w:next w:val="Normal"/>
    <w:link w:val="Heading2Char"/>
    <w:uiPriority w:val="9"/>
    <w:unhideWhenUsed/>
    <w:qFormat/>
    <w:rsid w:val="007717D9"/>
    <w:pPr>
      <w:keepNext/>
      <w:keepLines/>
      <w:spacing w:before="40" w:after="0"/>
      <w:outlineLvl w:val="1"/>
    </w:pPr>
    <w:rPr>
      <w:rFonts w:asciiTheme="minorHAnsi" w:eastAsiaTheme="majorEastAsia" w:hAnsiTheme="minorHAnsi" w:cstheme="majorBidi"/>
      <w:szCs w:val="26"/>
      <w:u w:val="single"/>
    </w:rPr>
  </w:style>
  <w:style w:type="paragraph" w:styleId="Heading4">
    <w:name w:val="heading 4"/>
    <w:basedOn w:val="Normal"/>
    <w:next w:val="Normal"/>
    <w:link w:val="Heading4Char"/>
    <w:uiPriority w:val="9"/>
    <w:semiHidden/>
    <w:unhideWhenUsed/>
    <w:qFormat/>
    <w:rsid w:val="0074349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62B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link w:val="ListParagraphChar"/>
    <w:uiPriority w:val="34"/>
    <w:qFormat/>
    <w:rsid w:val="00A62BE8"/>
    <w:pPr>
      <w:ind w:left="720"/>
    </w:pPr>
  </w:style>
  <w:style w:type="paragraph" w:styleId="Header">
    <w:name w:val="header"/>
    <w:basedOn w:val="Normal"/>
    <w:link w:val="HeaderChar"/>
    <w:uiPriority w:val="99"/>
    <w:unhideWhenUsed/>
    <w:rsid w:val="00A62BE8"/>
    <w:pPr>
      <w:tabs>
        <w:tab w:val="center" w:pos="4680"/>
        <w:tab w:val="right" w:pos="9360"/>
      </w:tabs>
    </w:pPr>
  </w:style>
  <w:style w:type="character" w:customStyle="1" w:styleId="HeaderChar">
    <w:name w:val="Header Char"/>
    <w:basedOn w:val="DefaultParagraphFont"/>
    <w:link w:val="Header"/>
    <w:uiPriority w:val="99"/>
    <w:rsid w:val="00A62BE8"/>
  </w:style>
  <w:style w:type="paragraph" w:styleId="Footer">
    <w:name w:val="footer"/>
    <w:basedOn w:val="Normal"/>
    <w:link w:val="FooterChar"/>
    <w:uiPriority w:val="99"/>
    <w:unhideWhenUsed/>
    <w:rsid w:val="00A62BE8"/>
    <w:pPr>
      <w:tabs>
        <w:tab w:val="center" w:pos="4680"/>
        <w:tab w:val="right" w:pos="9360"/>
      </w:tabs>
    </w:pPr>
  </w:style>
  <w:style w:type="character" w:customStyle="1" w:styleId="FooterChar">
    <w:name w:val="Footer Char"/>
    <w:basedOn w:val="DefaultParagraphFont"/>
    <w:link w:val="Footer"/>
    <w:uiPriority w:val="99"/>
    <w:rsid w:val="00A62BE8"/>
  </w:style>
  <w:style w:type="paragraph" w:styleId="NoSpacing">
    <w:name w:val="No Spacing"/>
    <w:link w:val="NoSpacingChar"/>
    <w:uiPriority w:val="1"/>
    <w:qFormat/>
    <w:rsid w:val="009073E8"/>
    <w:rPr>
      <w:sz w:val="22"/>
      <w:szCs w:val="22"/>
    </w:rPr>
  </w:style>
  <w:style w:type="paragraph" w:styleId="Caption">
    <w:name w:val="caption"/>
    <w:basedOn w:val="Normal"/>
    <w:next w:val="Normal"/>
    <w:uiPriority w:val="35"/>
    <w:unhideWhenUsed/>
    <w:qFormat/>
    <w:rsid w:val="00602208"/>
    <w:rPr>
      <w:b/>
      <w:bCs/>
      <w:sz w:val="20"/>
      <w:szCs w:val="20"/>
    </w:rPr>
  </w:style>
  <w:style w:type="character" w:styleId="Hyperlink">
    <w:name w:val="Hyperlink"/>
    <w:uiPriority w:val="99"/>
    <w:unhideWhenUsed/>
    <w:rsid w:val="00823F7B"/>
    <w:rPr>
      <w:color w:val="0000FF"/>
      <w:u w:val="single"/>
    </w:rPr>
  </w:style>
  <w:style w:type="paragraph" w:styleId="BalloonText">
    <w:name w:val="Balloon Text"/>
    <w:basedOn w:val="Normal"/>
    <w:link w:val="BalloonTextChar"/>
    <w:uiPriority w:val="99"/>
    <w:semiHidden/>
    <w:unhideWhenUsed/>
    <w:rsid w:val="008E3341"/>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8E3341"/>
    <w:rPr>
      <w:rFonts w:ascii="Tahoma" w:hAnsi="Tahoma" w:cs="Tahoma"/>
      <w:sz w:val="16"/>
      <w:szCs w:val="16"/>
    </w:rPr>
  </w:style>
  <w:style w:type="table" w:customStyle="1" w:styleId="LightShading1">
    <w:name w:val="Light Shading1"/>
    <w:basedOn w:val="TableNormal"/>
    <w:uiPriority w:val="60"/>
    <w:rsid w:val="006D126F"/>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1">
    <w:name w:val="Table Grid1"/>
    <w:basedOn w:val="TableNormal"/>
    <w:next w:val="TableGrid"/>
    <w:uiPriority w:val="59"/>
    <w:rsid w:val="004E3785"/>
    <w:rPr>
      <w:sz w:val="22"/>
      <w:szCs w:val="22"/>
      <w:lang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basedOn w:val="DefaultParagraphFont"/>
    <w:link w:val="NoSpacing"/>
    <w:uiPriority w:val="1"/>
    <w:locked/>
    <w:rsid w:val="00CE1286"/>
    <w:rPr>
      <w:sz w:val="22"/>
      <w:szCs w:val="22"/>
    </w:rPr>
  </w:style>
  <w:style w:type="character" w:customStyle="1" w:styleId="Heading1Char">
    <w:name w:val="Heading 1 Char"/>
    <w:basedOn w:val="DefaultParagraphFont"/>
    <w:link w:val="Heading1"/>
    <w:uiPriority w:val="9"/>
    <w:rsid w:val="00AD0324"/>
    <w:rPr>
      <w:rFonts w:asciiTheme="minorHAnsi" w:eastAsiaTheme="majorEastAsia" w:hAnsiTheme="minorHAnsi" w:cstheme="majorBidi"/>
      <w:b/>
      <w:bCs/>
      <w:sz w:val="22"/>
      <w:szCs w:val="28"/>
    </w:rPr>
  </w:style>
  <w:style w:type="paragraph" w:customStyle="1" w:styleId="Style1">
    <w:name w:val="Style1"/>
    <w:basedOn w:val="Normal"/>
    <w:link w:val="Style1Char"/>
    <w:qFormat/>
    <w:rsid w:val="00875E29"/>
    <w:pPr>
      <w:numPr>
        <w:numId w:val="3"/>
      </w:numPr>
      <w:spacing w:after="0" w:line="240" w:lineRule="auto"/>
    </w:pPr>
    <w:rPr>
      <w:sz w:val="20"/>
      <w:szCs w:val="20"/>
    </w:rPr>
  </w:style>
  <w:style w:type="paragraph" w:customStyle="1" w:styleId="Style2">
    <w:name w:val="Style2"/>
    <w:basedOn w:val="Normal"/>
    <w:link w:val="Style2Char"/>
    <w:qFormat/>
    <w:rsid w:val="0095235F"/>
    <w:pPr>
      <w:numPr>
        <w:ilvl w:val="1"/>
        <w:numId w:val="2"/>
      </w:numPr>
      <w:spacing w:after="0" w:line="240" w:lineRule="auto"/>
      <w:jc w:val="both"/>
    </w:pPr>
    <w:rPr>
      <w:sz w:val="20"/>
      <w:szCs w:val="20"/>
    </w:rPr>
  </w:style>
  <w:style w:type="character" w:customStyle="1" w:styleId="Style1Char">
    <w:name w:val="Style1 Char"/>
    <w:basedOn w:val="Heading1Char"/>
    <w:link w:val="Style1"/>
    <w:rsid w:val="00875E29"/>
    <w:rPr>
      <w:rFonts w:asciiTheme="minorHAnsi" w:eastAsiaTheme="majorEastAsia" w:hAnsiTheme="minorHAnsi" w:cstheme="majorBidi"/>
      <w:b w:val="0"/>
      <w:bCs w:val="0"/>
      <w:sz w:val="22"/>
      <w:szCs w:val="28"/>
    </w:rPr>
  </w:style>
  <w:style w:type="character" w:customStyle="1" w:styleId="Style2Char">
    <w:name w:val="Style2 Char"/>
    <w:basedOn w:val="DefaultParagraphFont"/>
    <w:link w:val="Style2"/>
    <w:rsid w:val="0095235F"/>
  </w:style>
  <w:style w:type="paragraph" w:customStyle="1" w:styleId="Style4">
    <w:name w:val="Style4"/>
    <w:basedOn w:val="Normal"/>
    <w:qFormat/>
    <w:rsid w:val="00361ACF"/>
    <w:pPr>
      <w:spacing w:after="0" w:line="240" w:lineRule="auto"/>
      <w:ind w:firstLine="360"/>
    </w:pPr>
    <w:rPr>
      <w:sz w:val="20"/>
      <w:szCs w:val="20"/>
      <w:u w:val="single"/>
    </w:rPr>
  </w:style>
  <w:style w:type="character" w:customStyle="1" w:styleId="ListParagraphChar">
    <w:name w:val="List Paragraph Char"/>
    <w:basedOn w:val="DefaultParagraphFont"/>
    <w:link w:val="ListParagraph"/>
    <w:uiPriority w:val="34"/>
    <w:rsid w:val="00361ACF"/>
    <w:rPr>
      <w:sz w:val="22"/>
      <w:szCs w:val="22"/>
    </w:rPr>
  </w:style>
  <w:style w:type="paragraph" w:customStyle="1" w:styleId="Style3">
    <w:name w:val="Style3"/>
    <w:basedOn w:val="Style1"/>
    <w:link w:val="Style3Char"/>
    <w:qFormat/>
    <w:rsid w:val="0095235F"/>
    <w:pPr>
      <w:numPr>
        <w:ilvl w:val="2"/>
        <w:numId w:val="33"/>
      </w:numPr>
      <w:ind w:left="1440"/>
      <w:jc w:val="both"/>
    </w:pPr>
    <w:rPr>
      <w:rFonts w:eastAsiaTheme="majorEastAsia" w:cstheme="majorBidi"/>
    </w:rPr>
  </w:style>
  <w:style w:type="character" w:customStyle="1" w:styleId="Style3Char">
    <w:name w:val="Style3 Char"/>
    <w:basedOn w:val="DefaultParagraphFont"/>
    <w:link w:val="Style3"/>
    <w:rsid w:val="0095235F"/>
    <w:rPr>
      <w:rFonts w:eastAsiaTheme="majorEastAsia" w:cstheme="majorBidi"/>
    </w:rPr>
  </w:style>
  <w:style w:type="character" w:styleId="Mention">
    <w:name w:val="Mention"/>
    <w:basedOn w:val="DefaultParagraphFont"/>
    <w:uiPriority w:val="99"/>
    <w:semiHidden/>
    <w:unhideWhenUsed/>
    <w:rsid w:val="003A34DF"/>
    <w:rPr>
      <w:color w:val="2B579A"/>
      <w:shd w:val="clear" w:color="auto" w:fill="E6E6E6"/>
    </w:rPr>
  </w:style>
  <w:style w:type="paragraph" w:customStyle="1" w:styleId="Style5">
    <w:name w:val="Style5"/>
    <w:basedOn w:val="Normal"/>
    <w:qFormat/>
    <w:rsid w:val="00774026"/>
    <w:pPr>
      <w:spacing w:after="0" w:line="240" w:lineRule="auto"/>
      <w:ind w:left="1440" w:hanging="360"/>
    </w:pPr>
    <w:rPr>
      <w:rFonts w:eastAsia="Times New Roman"/>
      <w:sz w:val="20"/>
      <w:szCs w:val="20"/>
      <w:lang w:bidi="en-US"/>
    </w:rPr>
  </w:style>
  <w:style w:type="character" w:styleId="UnresolvedMention">
    <w:name w:val="Unresolved Mention"/>
    <w:basedOn w:val="DefaultParagraphFont"/>
    <w:uiPriority w:val="99"/>
    <w:semiHidden/>
    <w:unhideWhenUsed/>
    <w:rsid w:val="00FB044A"/>
    <w:rPr>
      <w:color w:val="605E5C"/>
      <w:shd w:val="clear" w:color="auto" w:fill="E1DFDD"/>
    </w:rPr>
  </w:style>
  <w:style w:type="character" w:styleId="FollowedHyperlink">
    <w:name w:val="FollowedHyperlink"/>
    <w:basedOn w:val="DefaultParagraphFont"/>
    <w:uiPriority w:val="99"/>
    <w:semiHidden/>
    <w:unhideWhenUsed/>
    <w:rsid w:val="005B7E84"/>
    <w:rPr>
      <w:color w:val="800080" w:themeColor="followedHyperlink"/>
      <w:u w:val="single"/>
    </w:rPr>
  </w:style>
  <w:style w:type="paragraph" w:styleId="BodyText">
    <w:name w:val="Body Text"/>
    <w:basedOn w:val="Normal"/>
    <w:link w:val="BodyTextChar"/>
    <w:uiPriority w:val="99"/>
    <w:unhideWhenUsed/>
    <w:rsid w:val="00743495"/>
    <w:pPr>
      <w:spacing w:after="120"/>
      <w:jc w:val="both"/>
    </w:pPr>
    <w:rPr>
      <w:rFonts w:asciiTheme="minorHAnsi" w:hAnsiTheme="minorHAnsi"/>
    </w:rPr>
  </w:style>
  <w:style w:type="character" w:customStyle="1" w:styleId="BodyTextChar">
    <w:name w:val="Body Text Char"/>
    <w:basedOn w:val="DefaultParagraphFont"/>
    <w:link w:val="BodyText"/>
    <w:uiPriority w:val="99"/>
    <w:rsid w:val="00743495"/>
    <w:rPr>
      <w:rFonts w:asciiTheme="minorHAnsi" w:hAnsiTheme="minorHAnsi"/>
      <w:sz w:val="22"/>
      <w:szCs w:val="22"/>
    </w:rPr>
  </w:style>
  <w:style w:type="character" w:customStyle="1" w:styleId="Heading4Char">
    <w:name w:val="Heading 4 Char"/>
    <w:basedOn w:val="DefaultParagraphFont"/>
    <w:link w:val="Heading4"/>
    <w:uiPriority w:val="9"/>
    <w:semiHidden/>
    <w:rsid w:val="00743495"/>
    <w:rPr>
      <w:rFonts w:asciiTheme="majorHAnsi" w:eastAsiaTheme="majorEastAsia" w:hAnsiTheme="majorHAnsi" w:cstheme="majorBidi"/>
      <w:i/>
      <w:iCs/>
      <w:color w:val="365F91" w:themeColor="accent1" w:themeShade="BF"/>
      <w:sz w:val="22"/>
      <w:szCs w:val="22"/>
    </w:rPr>
  </w:style>
  <w:style w:type="character" w:customStyle="1" w:styleId="Heading2Char">
    <w:name w:val="Heading 2 Char"/>
    <w:basedOn w:val="DefaultParagraphFont"/>
    <w:link w:val="Heading2"/>
    <w:uiPriority w:val="9"/>
    <w:rsid w:val="007717D9"/>
    <w:rPr>
      <w:rFonts w:asciiTheme="minorHAnsi" w:eastAsiaTheme="majorEastAsia" w:hAnsiTheme="minorHAnsi" w:cstheme="majorBidi"/>
      <w:sz w:val="22"/>
      <w:szCs w:val="26"/>
      <w:u w:val="single"/>
    </w:rPr>
  </w:style>
  <w:style w:type="character" w:customStyle="1" w:styleId="link">
    <w:name w:val="link"/>
    <w:basedOn w:val="DefaultParagraphFont"/>
    <w:rsid w:val="00F212E3"/>
  </w:style>
  <w:style w:type="table" w:styleId="ListTable3">
    <w:name w:val="List Table 3"/>
    <w:basedOn w:val="TableNormal"/>
    <w:uiPriority w:val="48"/>
    <w:rsid w:val="000B1DBD"/>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776">
      <w:bodyDiv w:val="1"/>
      <w:marLeft w:val="0"/>
      <w:marRight w:val="0"/>
      <w:marTop w:val="0"/>
      <w:marBottom w:val="0"/>
      <w:divBdr>
        <w:top w:val="none" w:sz="0" w:space="0" w:color="auto"/>
        <w:left w:val="none" w:sz="0" w:space="0" w:color="auto"/>
        <w:bottom w:val="none" w:sz="0" w:space="0" w:color="auto"/>
        <w:right w:val="none" w:sz="0" w:space="0" w:color="auto"/>
      </w:divBdr>
    </w:div>
    <w:div w:id="25522411">
      <w:bodyDiv w:val="1"/>
      <w:marLeft w:val="0"/>
      <w:marRight w:val="0"/>
      <w:marTop w:val="0"/>
      <w:marBottom w:val="0"/>
      <w:divBdr>
        <w:top w:val="none" w:sz="0" w:space="0" w:color="auto"/>
        <w:left w:val="none" w:sz="0" w:space="0" w:color="auto"/>
        <w:bottom w:val="none" w:sz="0" w:space="0" w:color="auto"/>
        <w:right w:val="none" w:sz="0" w:space="0" w:color="auto"/>
      </w:divBdr>
    </w:div>
    <w:div w:id="55014388">
      <w:bodyDiv w:val="1"/>
      <w:marLeft w:val="0"/>
      <w:marRight w:val="0"/>
      <w:marTop w:val="0"/>
      <w:marBottom w:val="0"/>
      <w:divBdr>
        <w:top w:val="none" w:sz="0" w:space="0" w:color="auto"/>
        <w:left w:val="none" w:sz="0" w:space="0" w:color="auto"/>
        <w:bottom w:val="none" w:sz="0" w:space="0" w:color="auto"/>
        <w:right w:val="none" w:sz="0" w:space="0" w:color="auto"/>
      </w:divBdr>
    </w:div>
    <w:div w:id="65616244">
      <w:bodyDiv w:val="1"/>
      <w:marLeft w:val="0"/>
      <w:marRight w:val="0"/>
      <w:marTop w:val="0"/>
      <w:marBottom w:val="0"/>
      <w:divBdr>
        <w:top w:val="none" w:sz="0" w:space="0" w:color="auto"/>
        <w:left w:val="none" w:sz="0" w:space="0" w:color="auto"/>
        <w:bottom w:val="none" w:sz="0" w:space="0" w:color="auto"/>
        <w:right w:val="none" w:sz="0" w:space="0" w:color="auto"/>
      </w:divBdr>
    </w:div>
    <w:div w:id="103816419">
      <w:bodyDiv w:val="1"/>
      <w:marLeft w:val="0"/>
      <w:marRight w:val="0"/>
      <w:marTop w:val="0"/>
      <w:marBottom w:val="0"/>
      <w:divBdr>
        <w:top w:val="none" w:sz="0" w:space="0" w:color="auto"/>
        <w:left w:val="none" w:sz="0" w:space="0" w:color="auto"/>
        <w:bottom w:val="none" w:sz="0" w:space="0" w:color="auto"/>
        <w:right w:val="none" w:sz="0" w:space="0" w:color="auto"/>
      </w:divBdr>
    </w:div>
    <w:div w:id="110244746">
      <w:bodyDiv w:val="1"/>
      <w:marLeft w:val="0"/>
      <w:marRight w:val="0"/>
      <w:marTop w:val="0"/>
      <w:marBottom w:val="0"/>
      <w:divBdr>
        <w:top w:val="none" w:sz="0" w:space="0" w:color="auto"/>
        <w:left w:val="none" w:sz="0" w:space="0" w:color="auto"/>
        <w:bottom w:val="none" w:sz="0" w:space="0" w:color="auto"/>
        <w:right w:val="none" w:sz="0" w:space="0" w:color="auto"/>
      </w:divBdr>
    </w:div>
    <w:div w:id="118844104">
      <w:bodyDiv w:val="1"/>
      <w:marLeft w:val="0"/>
      <w:marRight w:val="0"/>
      <w:marTop w:val="0"/>
      <w:marBottom w:val="0"/>
      <w:divBdr>
        <w:top w:val="none" w:sz="0" w:space="0" w:color="auto"/>
        <w:left w:val="none" w:sz="0" w:space="0" w:color="auto"/>
        <w:bottom w:val="none" w:sz="0" w:space="0" w:color="auto"/>
        <w:right w:val="none" w:sz="0" w:space="0" w:color="auto"/>
      </w:divBdr>
    </w:div>
    <w:div w:id="146408723">
      <w:bodyDiv w:val="1"/>
      <w:marLeft w:val="0"/>
      <w:marRight w:val="0"/>
      <w:marTop w:val="0"/>
      <w:marBottom w:val="0"/>
      <w:divBdr>
        <w:top w:val="none" w:sz="0" w:space="0" w:color="auto"/>
        <w:left w:val="none" w:sz="0" w:space="0" w:color="auto"/>
        <w:bottom w:val="none" w:sz="0" w:space="0" w:color="auto"/>
        <w:right w:val="none" w:sz="0" w:space="0" w:color="auto"/>
      </w:divBdr>
    </w:div>
    <w:div w:id="156507772">
      <w:bodyDiv w:val="1"/>
      <w:marLeft w:val="0"/>
      <w:marRight w:val="0"/>
      <w:marTop w:val="0"/>
      <w:marBottom w:val="0"/>
      <w:divBdr>
        <w:top w:val="none" w:sz="0" w:space="0" w:color="auto"/>
        <w:left w:val="none" w:sz="0" w:space="0" w:color="auto"/>
        <w:bottom w:val="none" w:sz="0" w:space="0" w:color="auto"/>
        <w:right w:val="none" w:sz="0" w:space="0" w:color="auto"/>
      </w:divBdr>
    </w:div>
    <w:div w:id="169299272">
      <w:bodyDiv w:val="1"/>
      <w:marLeft w:val="0"/>
      <w:marRight w:val="0"/>
      <w:marTop w:val="0"/>
      <w:marBottom w:val="0"/>
      <w:divBdr>
        <w:top w:val="none" w:sz="0" w:space="0" w:color="auto"/>
        <w:left w:val="none" w:sz="0" w:space="0" w:color="auto"/>
        <w:bottom w:val="none" w:sz="0" w:space="0" w:color="auto"/>
        <w:right w:val="none" w:sz="0" w:space="0" w:color="auto"/>
      </w:divBdr>
    </w:div>
    <w:div w:id="207180607">
      <w:bodyDiv w:val="1"/>
      <w:marLeft w:val="0"/>
      <w:marRight w:val="0"/>
      <w:marTop w:val="0"/>
      <w:marBottom w:val="0"/>
      <w:divBdr>
        <w:top w:val="none" w:sz="0" w:space="0" w:color="auto"/>
        <w:left w:val="none" w:sz="0" w:space="0" w:color="auto"/>
        <w:bottom w:val="none" w:sz="0" w:space="0" w:color="auto"/>
        <w:right w:val="none" w:sz="0" w:space="0" w:color="auto"/>
      </w:divBdr>
      <w:divsChild>
        <w:div w:id="1692950111">
          <w:marLeft w:val="0"/>
          <w:marRight w:val="0"/>
          <w:marTop w:val="0"/>
          <w:marBottom w:val="0"/>
          <w:divBdr>
            <w:top w:val="none" w:sz="0" w:space="0" w:color="auto"/>
            <w:left w:val="none" w:sz="0" w:space="0" w:color="auto"/>
            <w:bottom w:val="none" w:sz="0" w:space="0" w:color="auto"/>
            <w:right w:val="none" w:sz="0" w:space="0" w:color="auto"/>
          </w:divBdr>
          <w:divsChild>
            <w:div w:id="1826119883">
              <w:marLeft w:val="0"/>
              <w:marRight w:val="0"/>
              <w:marTop w:val="0"/>
              <w:marBottom w:val="0"/>
              <w:divBdr>
                <w:top w:val="none" w:sz="0" w:space="0" w:color="auto"/>
                <w:left w:val="none" w:sz="0" w:space="0" w:color="auto"/>
                <w:bottom w:val="none" w:sz="0" w:space="0" w:color="auto"/>
                <w:right w:val="none" w:sz="0" w:space="0" w:color="auto"/>
              </w:divBdr>
              <w:divsChild>
                <w:div w:id="1500925972">
                  <w:marLeft w:val="0"/>
                  <w:marRight w:val="0"/>
                  <w:marTop w:val="0"/>
                  <w:marBottom w:val="0"/>
                  <w:divBdr>
                    <w:top w:val="none" w:sz="0" w:space="0" w:color="auto"/>
                    <w:left w:val="none" w:sz="0" w:space="0" w:color="auto"/>
                    <w:bottom w:val="none" w:sz="0" w:space="0" w:color="auto"/>
                    <w:right w:val="none" w:sz="0" w:space="0" w:color="auto"/>
                  </w:divBdr>
                </w:div>
                <w:div w:id="258834020">
                  <w:marLeft w:val="0"/>
                  <w:marRight w:val="0"/>
                  <w:marTop w:val="0"/>
                  <w:marBottom w:val="0"/>
                  <w:divBdr>
                    <w:top w:val="none" w:sz="0" w:space="0" w:color="auto"/>
                    <w:left w:val="none" w:sz="0" w:space="0" w:color="auto"/>
                    <w:bottom w:val="none" w:sz="0" w:space="0" w:color="auto"/>
                    <w:right w:val="none" w:sz="0" w:space="0" w:color="auto"/>
                  </w:divBdr>
                  <w:divsChild>
                    <w:div w:id="767778564">
                      <w:marLeft w:val="301"/>
                      <w:marRight w:val="301"/>
                      <w:marTop w:val="0"/>
                      <w:marBottom w:val="0"/>
                      <w:divBdr>
                        <w:top w:val="none" w:sz="0" w:space="0" w:color="auto"/>
                        <w:left w:val="none" w:sz="0" w:space="0" w:color="auto"/>
                        <w:bottom w:val="none" w:sz="0" w:space="0" w:color="auto"/>
                        <w:right w:val="none" w:sz="0" w:space="0" w:color="auto"/>
                      </w:divBdr>
                    </w:div>
                    <w:div w:id="1278565870">
                      <w:marLeft w:val="301"/>
                      <w:marRight w:val="301"/>
                      <w:marTop w:val="0"/>
                      <w:marBottom w:val="0"/>
                      <w:divBdr>
                        <w:top w:val="none" w:sz="0" w:space="0" w:color="auto"/>
                        <w:left w:val="none" w:sz="0" w:space="0" w:color="auto"/>
                        <w:bottom w:val="none" w:sz="0" w:space="0" w:color="auto"/>
                        <w:right w:val="none" w:sz="0" w:space="0" w:color="auto"/>
                      </w:divBdr>
                      <w:divsChild>
                        <w:div w:id="1030834952">
                          <w:marLeft w:val="0"/>
                          <w:marRight w:val="0"/>
                          <w:marTop w:val="0"/>
                          <w:marBottom w:val="0"/>
                          <w:divBdr>
                            <w:top w:val="none" w:sz="0" w:space="0" w:color="auto"/>
                            <w:left w:val="none" w:sz="0" w:space="0" w:color="auto"/>
                            <w:bottom w:val="none" w:sz="0" w:space="0" w:color="auto"/>
                            <w:right w:val="none" w:sz="0" w:space="0" w:color="auto"/>
                          </w:divBdr>
                        </w:div>
                        <w:div w:id="151989396">
                          <w:marLeft w:val="0"/>
                          <w:marRight w:val="0"/>
                          <w:marTop w:val="0"/>
                          <w:marBottom w:val="0"/>
                          <w:divBdr>
                            <w:top w:val="none" w:sz="0" w:space="0" w:color="auto"/>
                            <w:left w:val="none" w:sz="0" w:space="0" w:color="auto"/>
                            <w:bottom w:val="none" w:sz="0" w:space="0" w:color="auto"/>
                            <w:right w:val="none" w:sz="0" w:space="0" w:color="auto"/>
                          </w:divBdr>
                        </w:div>
                      </w:divsChild>
                    </w:div>
                    <w:div w:id="238369723">
                      <w:marLeft w:val="301"/>
                      <w:marRight w:val="301"/>
                      <w:marTop w:val="0"/>
                      <w:marBottom w:val="0"/>
                      <w:divBdr>
                        <w:top w:val="none" w:sz="0" w:space="0" w:color="auto"/>
                        <w:left w:val="none" w:sz="0" w:space="0" w:color="auto"/>
                        <w:bottom w:val="none" w:sz="0" w:space="0" w:color="auto"/>
                        <w:right w:val="none" w:sz="0" w:space="0" w:color="auto"/>
                      </w:divBdr>
                    </w:div>
                    <w:div w:id="886648612">
                      <w:marLeft w:val="301"/>
                      <w:marRight w:val="301"/>
                      <w:marTop w:val="0"/>
                      <w:marBottom w:val="0"/>
                      <w:divBdr>
                        <w:top w:val="none" w:sz="0" w:space="0" w:color="auto"/>
                        <w:left w:val="none" w:sz="0" w:space="0" w:color="auto"/>
                        <w:bottom w:val="none" w:sz="0" w:space="0" w:color="auto"/>
                        <w:right w:val="none" w:sz="0" w:space="0" w:color="auto"/>
                      </w:divBdr>
                      <w:divsChild>
                        <w:div w:id="410740534">
                          <w:marLeft w:val="0"/>
                          <w:marRight w:val="0"/>
                          <w:marTop w:val="0"/>
                          <w:marBottom w:val="0"/>
                          <w:divBdr>
                            <w:top w:val="none" w:sz="0" w:space="0" w:color="auto"/>
                            <w:left w:val="none" w:sz="0" w:space="0" w:color="auto"/>
                            <w:bottom w:val="none" w:sz="0" w:space="0" w:color="auto"/>
                            <w:right w:val="none" w:sz="0" w:space="0" w:color="auto"/>
                          </w:divBdr>
                        </w:div>
                        <w:div w:id="98802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678078">
          <w:marLeft w:val="0"/>
          <w:marRight w:val="0"/>
          <w:marTop w:val="0"/>
          <w:marBottom w:val="0"/>
          <w:divBdr>
            <w:top w:val="none" w:sz="0" w:space="0" w:color="auto"/>
            <w:left w:val="none" w:sz="0" w:space="0" w:color="auto"/>
            <w:bottom w:val="none" w:sz="0" w:space="0" w:color="auto"/>
            <w:right w:val="none" w:sz="0" w:space="0" w:color="auto"/>
          </w:divBdr>
          <w:divsChild>
            <w:div w:id="1915242907">
              <w:marLeft w:val="0"/>
              <w:marRight w:val="0"/>
              <w:marTop w:val="0"/>
              <w:marBottom w:val="0"/>
              <w:divBdr>
                <w:top w:val="none" w:sz="0" w:space="0" w:color="auto"/>
                <w:left w:val="none" w:sz="0" w:space="0" w:color="auto"/>
                <w:bottom w:val="none" w:sz="0" w:space="0" w:color="auto"/>
                <w:right w:val="none" w:sz="0" w:space="0" w:color="auto"/>
              </w:divBdr>
              <w:divsChild>
                <w:div w:id="318313112">
                  <w:marLeft w:val="0"/>
                  <w:marRight w:val="0"/>
                  <w:marTop w:val="0"/>
                  <w:marBottom w:val="0"/>
                  <w:divBdr>
                    <w:top w:val="none" w:sz="0" w:space="0" w:color="auto"/>
                    <w:left w:val="none" w:sz="0" w:space="0" w:color="auto"/>
                    <w:bottom w:val="none" w:sz="0" w:space="0" w:color="auto"/>
                    <w:right w:val="none" w:sz="0" w:space="0" w:color="auto"/>
                  </w:divBdr>
                </w:div>
                <w:div w:id="452795520">
                  <w:marLeft w:val="0"/>
                  <w:marRight w:val="0"/>
                  <w:marTop w:val="0"/>
                  <w:marBottom w:val="0"/>
                  <w:divBdr>
                    <w:top w:val="none" w:sz="0" w:space="0" w:color="auto"/>
                    <w:left w:val="none" w:sz="0" w:space="0" w:color="auto"/>
                    <w:bottom w:val="none" w:sz="0" w:space="0" w:color="auto"/>
                    <w:right w:val="none" w:sz="0" w:space="0" w:color="auto"/>
                  </w:divBdr>
                  <w:divsChild>
                    <w:div w:id="1413577632">
                      <w:marLeft w:val="301"/>
                      <w:marRight w:val="301"/>
                      <w:marTop w:val="0"/>
                      <w:marBottom w:val="0"/>
                      <w:divBdr>
                        <w:top w:val="none" w:sz="0" w:space="0" w:color="auto"/>
                        <w:left w:val="none" w:sz="0" w:space="0" w:color="auto"/>
                        <w:bottom w:val="none" w:sz="0" w:space="0" w:color="auto"/>
                        <w:right w:val="none" w:sz="0" w:space="0" w:color="auto"/>
                      </w:divBdr>
                    </w:div>
                    <w:div w:id="69472941">
                      <w:marLeft w:val="301"/>
                      <w:marRight w:val="301"/>
                      <w:marTop w:val="0"/>
                      <w:marBottom w:val="0"/>
                      <w:divBdr>
                        <w:top w:val="none" w:sz="0" w:space="0" w:color="auto"/>
                        <w:left w:val="none" w:sz="0" w:space="0" w:color="auto"/>
                        <w:bottom w:val="none" w:sz="0" w:space="0" w:color="auto"/>
                        <w:right w:val="none" w:sz="0" w:space="0" w:color="auto"/>
                      </w:divBdr>
                      <w:divsChild>
                        <w:div w:id="1555040606">
                          <w:marLeft w:val="0"/>
                          <w:marRight w:val="0"/>
                          <w:marTop w:val="0"/>
                          <w:marBottom w:val="0"/>
                          <w:divBdr>
                            <w:top w:val="none" w:sz="0" w:space="0" w:color="auto"/>
                            <w:left w:val="none" w:sz="0" w:space="0" w:color="auto"/>
                            <w:bottom w:val="none" w:sz="0" w:space="0" w:color="auto"/>
                            <w:right w:val="none" w:sz="0" w:space="0" w:color="auto"/>
                          </w:divBdr>
                        </w:div>
                        <w:div w:id="1465536544">
                          <w:marLeft w:val="0"/>
                          <w:marRight w:val="0"/>
                          <w:marTop w:val="0"/>
                          <w:marBottom w:val="0"/>
                          <w:divBdr>
                            <w:top w:val="none" w:sz="0" w:space="0" w:color="auto"/>
                            <w:left w:val="none" w:sz="0" w:space="0" w:color="auto"/>
                            <w:bottom w:val="none" w:sz="0" w:space="0" w:color="auto"/>
                            <w:right w:val="none" w:sz="0" w:space="0" w:color="auto"/>
                          </w:divBdr>
                        </w:div>
                      </w:divsChild>
                    </w:div>
                    <w:div w:id="2034377114">
                      <w:marLeft w:val="301"/>
                      <w:marRight w:val="301"/>
                      <w:marTop w:val="0"/>
                      <w:marBottom w:val="0"/>
                      <w:divBdr>
                        <w:top w:val="none" w:sz="0" w:space="0" w:color="auto"/>
                        <w:left w:val="none" w:sz="0" w:space="0" w:color="auto"/>
                        <w:bottom w:val="none" w:sz="0" w:space="0" w:color="auto"/>
                        <w:right w:val="none" w:sz="0" w:space="0" w:color="auto"/>
                      </w:divBdr>
                    </w:div>
                    <w:div w:id="1314139977">
                      <w:marLeft w:val="301"/>
                      <w:marRight w:val="301"/>
                      <w:marTop w:val="0"/>
                      <w:marBottom w:val="0"/>
                      <w:divBdr>
                        <w:top w:val="none" w:sz="0" w:space="0" w:color="auto"/>
                        <w:left w:val="none" w:sz="0" w:space="0" w:color="auto"/>
                        <w:bottom w:val="none" w:sz="0" w:space="0" w:color="auto"/>
                        <w:right w:val="none" w:sz="0" w:space="0" w:color="auto"/>
                      </w:divBdr>
                      <w:divsChild>
                        <w:div w:id="426582746">
                          <w:marLeft w:val="0"/>
                          <w:marRight w:val="0"/>
                          <w:marTop w:val="0"/>
                          <w:marBottom w:val="0"/>
                          <w:divBdr>
                            <w:top w:val="none" w:sz="0" w:space="0" w:color="auto"/>
                            <w:left w:val="none" w:sz="0" w:space="0" w:color="auto"/>
                            <w:bottom w:val="none" w:sz="0" w:space="0" w:color="auto"/>
                            <w:right w:val="none" w:sz="0" w:space="0" w:color="auto"/>
                          </w:divBdr>
                        </w:div>
                        <w:div w:id="33557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744328">
          <w:marLeft w:val="0"/>
          <w:marRight w:val="0"/>
          <w:marTop w:val="0"/>
          <w:marBottom w:val="0"/>
          <w:divBdr>
            <w:top w:val="none" w:sz="0" w:space="0" w:color="auto"/>
            <w:left w:val="none" w:sz="0" w:space="0" w:color="auto"/>
            <w:bottom w:val="none" w:sz="0" w:space="0" w:color="auto"/>
            <w:right w:val="none" w:sz="0" w:space="0" w:color="auto"/>
          </w:divBdr>
          <w:divsChild>
            <w:div w:id="287319874">
              <w:marLeft w:val="0"/>
              <w:marRight w:val="0"/>
              <w:marTop w:val="0"/>
              <w:marBottom w:val="0"/>
              <w:divBdr>
                <w:top w:val="none" w:sz="0" w:space="0" w:color="auto"/>
                <w:left w:val="none" w:sz="0" w:space="0" w:color="auto"/>
                <w:bottom w:val="none" w:sz="0" w:space="0" w:color="auto"/>
                <w:right w:val="none" w:sz="0" w:space="0" w:color="auto"/>
              </w:divBdr>
              <w:divsChild>
                <w:div w:id="1460224717">
                  <w:marLeft w:val="0"/>
                  <w:marRight w:val="0"/>
                  <w:marTop w:val="0"/>
                  <w:marBottom w:val="0"/>
                  <w:divBdr>
                    <w:top w:val="none" w:sz="0" w:space="0" w:color="auto"/>
                    <w:left w:val="none" w:sz="0" w:space="0" w:color="auto"/>
                    <w:bottom w:val="none" w:sz="0" w:space="0" w:color="auto"/>
                    <w:right w:val="none" w:sz="0" w:space="0" w:color="auto"/>
                  </w:divBdr>
                </w:div>
                <w:div w:id="1293288769">
                  <w:marLeft w:val="0"/>
                  <w:marRight w:val="0"/>
                  <w:marTop w:val="0"/>
                  <w:marBottom w:val="0"/>
                  <w:divBdr>
                    <w:top w:val="none" w:sz="0" w:space="0" w:color="auto"/>
                    <w:left w:val="none" w:sz="0" w:space="0" w:color="auto"/>
                    <w:bottom w:val="none" w:sz="0" w:space="0" w:color="auto"/>
                    <w:right w:val="none" w:sz="0" w:space="0" w:color="auto"/>
                  </w:divBdr>
                  <w:divsChild>
                    <w:div w:id="1004363176">
                      <w:marLeft w:val="301"/>
                      <w:marRight w:val="301"/>
                      <w:marTop w:val="0"/>
                      <w:marBottom w:val="0"/>
                      <w:divBdr>
                        <w:top w:val="none" w:sz="0" w:space="0" w:color="auto"/>
                        <w:left w:val="none" w:sz="0" w:space="0" w:color="auto"/>
                        <w:bottom w:val="none" w:sz="0" w:space="0" w:color="auto"/>
                        <w:right w:val="none" w:sz="0" w:space="0" w:color="auto"/>
                      </w:divBdr>
                    </w:div>
                    <w:div w:id="640961078">
                      <w:marLeft w:val="301"/>
                      <w:marRight w:val="301"/>
                      <w:marTop w:val="0"/>
                      <w:marBottom w:val="0"/>
                      <w:divBdr>
                        <w:top w:val="none" w:sz="0" w:space="0" w:color="auto"/>
                        <w:left w:val="none" w:sz="0" w:space="0" w:color="auto"/>
                        <w:bottom w:val="none" w:sz="0" w:space="0" w:color="auto"/>
                        <w:right w:val="none" w:sz="0" w:space="0" w:color="auto"/>
                      </w:divBdr>
                      <w:divsChild>
                        <w:div w:id="568925037">
                          <w:marLeft w:val="0"/>
                          <w:marRight w:val="0"/>
                          <w:marTop w:val="0"/>
                          <w:marBottom w:val="0"/>
                          <w:divBdr>
                            <w:top w:val="none" w:sz="0" w:space="0" w:color="auto"/>
                            <w:left w:val="none" w:sz="0" w:space="0" w:color="auto"/>
                            <w:bottom w:val="none" w:sz="0" w:space="0" w:color="auto"/>
                            <w:right w:val="none" w:sz="0" w:space="0" w:color="auto"/>
                          </w:divBdr>
                        </w:div>
                        <w:div w:id="850535261">
                          <w:marLeft w:val="0"/>
                          <w:marRight w:val="0"/>
                          <w:marTop w:val="0"/>
                          <w:marBottom w:val="0"/>
                          <w:divBdr>
                            <w:top w:val="none" w:sz="0" w:space="0" w:color="auto"/>
                            <w:left w:val="none" w:sz="0" w:space="0" w:color="auto"/>
                            <w:bottom w:val="none" w:sz="0" w:space="0" w:color="auto"/>
                            <w:right w:val="none" w:sz="0" w:space="0" w:color="auto"/>
                          </w:divBdr>
                        </w:div>
                      </w:divsChild>
                    </w:div>
                    <w:div w:id="701826008">
                      <w:marLeft w:val="301"/>
                      <w:marRight w:val="301"/>
                      <w:marTop w:val="0"/>
                      <w:marBottom w:val="0"/>
                      <w:divBdr>
                        <w:top w:val="none" w:sz="0" w:space="0" w:color="auto"/>
                        <w:left w:val="none" w:sz="0" w:space="0" w:color="auto"/>
                        <w:bottom w:val="none" w:sz="0" w:space="0" w:color="auto"/>
                        <w:right w:val="none" w:sz="0" w:space="0" w:color="auto"/>
                      </w:divBdr>
                    </w:div>
                    <w:div w:id="1712147603">
                      <w:marLeft w:val="301"/>
                      <w:marRight w:val="301"/>
                      <w:marTop w:val="0"/>
                      <w:marBottom w:val="0"/>
                      <w:divBdr>
                        <w:top w:val="none" w:sz="0" w:space="0" w:color="auto"/>
                        <w:left w:val="none" w:sz="0" w:space="0" w:color="auto"/>
                        <w:bottom w:val="none" w:sz="0" w:space="0" w:color="auto"/>
                        <w:right w:val="none" w:sz="0" w:space="0" w:color="auto"/>
                      </w:divBdr>
                      <w:divsChild>
                        <w:div w:id="1827282067">
                          <w:marLeft w:val="0"/>
                          <w:marRight w:val="0"/>
                          <w:marTop w:val="0"/>
                          <w:marBottom w:val="0"/>
                          <w:divBdr>
                            <w:top w:val="none" w:sz="0" w:space="0" w:color="auto"/>
                            <w:left w:val="none" w:sz="0" w:space="0" w:color="auto"/>
                            <w:bottom w:val="none" w:sz="0" w:space="0" w:color="auto"/>
                            <w:right w:val="none" w:sz="0" w:space="0" w:color="auto"/>
                          </w:divBdr>
                        </w:div>
                        <w:div w:id="96064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830074">
          <w:marLeft w:val="0"/>
          <w:marRight w:val="0"/>
          <w:marTop w:val="0"/>
          <w:marBottom w:val="0"/>
          <w:divBdr>
            <w:top w:val="none" w:sz="0" w:space="0" w:color="auto"/>
            <w:left w:val="none" w:sz="0" w:space="0" w:color="auto"/>
            <w:bottom w:val="none" w:sz="0" w:space="0" w:color="auto"/>
            <w:right w:val="none" w:sz="0" w:space="0" w:color="auto"/>
          </w:divBdr>
          <w:divsChild>
            <w:div w:id="1896772702">
              <w:marLeft w:val="0"/>
              <w:marRight w:val="0"/>
              <w:marTop w:val="0"/>
              <w:marBottom w:val="0"/>
              <w:divBdr>
                <w:top w:val="none" w:sz="0" w:space="0" w:color="auto"/>
                <w:left w:val="none" w:sz="0" w:space="0" w:color="auto"/>
                <w:bottom w:val="none" w:sz="0" w:space="0" w:color="auto"/>
                <w:right w:val="none" w:sz="0" w:space="0" w:color="auto"/>
              </w:divBdr>
              <w:divsChild>
                <w:div w:id="2083405224">
                  <w:marLeft w:val="0"/>
                  <w:marRight w:val="0"/>
                  <w:marTop w:val="0"/>
                  <w:marBottom w:val="0"/>
                  <w:divBdr>
                    <w:top w:val="none" w:sz="0" w:space="0" w:color="auto"/>
                    <w:left w:val="none" w:sz="0" w:space="0" w:color="auto"/>
                    <w:bottom w:val="none" w:sz="0" w:space="0" w:color="auto"/>
                    <w:right w:val="none" w:sz="0" w:space="0" w:color="auto"/>
                  </w:divBdr>
                </w:div>
                <w:div w:id="1220357339">
                  <w:marLeft w:val="0"/>
                  <w:marRight w:val="0"/>
                  <w:marTop w:val="0"/>
                  <w:marBottom w:val="0"/>
                  <w:divBdr>
                    <w:top w:val="none" w:sz="0" w:space="0" w:color="auto"/>
                    <w:left w:val="none" w:sz="0" w:space="0" w:color="auto"/>
                    <w:bottom w:val="none" w:sz="0" w:space="0" w:color="auto"/>
                    <w:right w:val="none" w:sz="0" w:space="0" w:color="auto"/>
                  </w:divBdr>
                  <w:divsChild>
                    <w:div w:id="1973898906">
                      <w:marLeft w:val="301"/>
                      <w:marRight w:val="301"/>
                      <w:marTop w:val="0"/>
                      <w:marBottom w:val="0"/>
                      <w:divBdr>
                        <w:top w:val="none" w:sz="0" w:space="0" w:color="auto"/>
                        <w:left w:val="none" w:sz="0" w:space="0" w:color="auto"/>
                        <w:bottom w:val="none" w:sz="0" w:space="0" w:color="auto"/>
                        <w:right w:val="none" w:sz="0" w:space="0" w:color="auto"/>
                      </w:divBdr>
                    </w:div>
                    <w:div w:id="1596205953">
                      <w:marLeft w:val="301"/>
                      <w:marRight w:val="301"/>
                      <w:marTop w:val="0"/>
                      <w:marBottom w:val="0"/>
                      <w:divBdr>
                        <w:top w:val="none" w:sz="0" w:space="0" w:color="auto"/>
                        <w:left w:val="none" w:sz="0" w:space="0" w:color="auto"/>
                        <w:bottom w:val="none" w:sz="0" w:space="0" w:color="auto"/>
                        <w:right w:val="none" w:sz="0" w:space="0" w:color="auto"/>
                      </w:divBdr>
                      <w:divsChild>
                        <w:div w:id="227964336">
                          <w:marLeft w:val="0"/>
                          <w:marRight w:val="0"/>
                          <w:marTop w:val="0"/>
                          <w:marBottom w:val="0"/>
                          <w:divBdr>
                            <w:top w:val="none" w:sz="0" w:space="0" w:color="auto"/>
                            <w:left w:val="none" w:sz="0" w:space="0" w:color="auto"/>
                            <w:bottom w:val="none" w:sz="0" w:space="0" w:color="auto"/>
                            <w:right w:val="none" w:sz="0" w:space="0" w:color="auto"/>
                          </w:divBdr>
                        </w:div>
                        <w:div w:id="504132612">
                          <w:marLeft w:val="0"/>
                          <w:marRight w:val="0"/>
                          <w:marTop w:val="0"/>
                          <w:marBottom w:val="0"/>
                          <w:divBdr>
                            <w:top w:val="none" w:sz="0" w:space="0" w:color="auto"/>
                            <w:left w:val="none" w:sz="0" w:space="0" w:color="auto"/>
                            <w:bottom w:val="none" w:sz="0" w:space="0" w:color="auto"/>
                            <w:right w:val="none" w:sz="0" w:space="0" w:color="auto"/>
                          </w:divBdr>
                        </w:div>
                      </w:divsChild>
                    </w:div>
                    <w:div w:id="60567264">
                      <w:marLeft w:val="301"/>
                      <w:marRight w:val="301"/>
                      <w:marTop w:val="0"/>
                      <w:marBottom w:val="0"/>
                      <w:divBdr>
                        <w:top w:val="none" w:sz="0" w:space="0" w:color="auto"/>
                        <w:left w:val="none" w:sz="0" w:space="0" w:color="auto"/>
                        <w:bottom w:val="none" w:sz="0" w:space="0" w:color="auto"/>
                        <w:right w:val="none" w:sz="0" w:space="0" w:color="auto"/>
                      </w:divBdr>
                    </w:div>
                    <w:div w:id="1960645135">
                      <w:marLeft w:val="301"/>
                      <w:marRight w:val="301"/>
                      <w:marTop w:val="0"/>
                      <w:marBottom w:val="0"/>
                      <w:divBdr>
                        <w:top w:val="none" w:sz="0" w:space="0" w:color="auto"/>
                        <w:left w:val="none" w:sz="0" w:space="0" w:color="auto"/>
                        <w:bottom w:val="none" w:sz="0" w:space="0" w:color="auto"/>
                        <w:right w:val="none" w:sz="0" w:space="0" w:color="auto"/>
                      </w:divBdr>
                      <w:divsChild>
                        <w:div w:id="1330601297">
                          <w:marLeft w:val="0"/>
                          <w:marRight w:val="0"/>
                          <w:marTop w:val="0"/>
                          <w:marBottom w:val="0"/>
                          <w:divBdr>
                            <w:top w:val="none" w:sz="0" w:space="0" w:color="auto"/>
                            <w:left w:val="none" w:sz="0" w:space="0" w:color="auto"/>
                            <w:bottom w:val="none" w:sz="0" w:space="0" w:color="auto"/>
                            <w:right w:val="none" w:sz="0" w:space="0" w:color="auto"/>
                          </w:divBdr>
                        </w:div>
                        <w:div w:id="10226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1078854">
          <w:marLeft w:val="0"/>
          <w:marRight w:val="0"/>
          <w:marTop w:val="0"/>
          <w:marBottom w:val="0"/>
          <w:divBdr>
            <w:top w:val="none" w:sz="0" w:space="0" w:color="auto"/>
            <w:left w:val="none" w:sz="0" w:space="0" w:color="auto"/>
            <w:bottom w:val="none" w:sz="0" w:space="0" w:color="auto"/>
            <w:right w:val="none" w:sz="0" w:space="0" w:color="auto"/>
          </w:divBdr>
          <w:divsChild>
            <w:div w:id="1775443937">
              <w:marLeft w:val="0"/>
              <w:marRight w:val="0"/>
              <w:marTop w:val="0"/>
              <w:marBottom w:val="0"/>
              <w:divBdr>
                <w:top w:val="none" w:sz="0" w:space="0" w:color="auto"/>
                <w:left w:val="none" w:sz="0" w:space="0" w:color="auto"/>
                <w:bottom w:val="none" w:sz="0" w:space="0" w:color="auto"/>
                <w:right w:val="none" w:sz="0" w:space="0" w:color="auto"/>
              </w:divBdr>
              <w:divsChild>
                <w:div w:id="623660168">
                  <w:marLeft w:val="0"/>
                  <w:marRight w:val="0"/>
                  <w:marTop w:val="0"/>
                  <w:marBottom w:val="0"/>
                  <w:divBdr>
                    <w:top w:val="none" w:sz="0" w:space="0" w:color="auto"/>
                    <w:left w:val="none" w:sz="0" w:space="0" w:color="auto"/>
                    <w:bottom w:val="none" w:sz="0" w:space="0" w:color="auto"/>
                    <w:right w:val="none" w:sz="0" w:space="0" w:color="auto"/>
                  </w:divBdr>
                </w:div>
                <w:div w:id="1899441688">
                  <w:marLeft w:val="0"/>
                  <w:marRight w:val="0"/>
                  <w:marTop w:val="0"/>
                  <w:marBottom w:val="0"/>
                  <w:divBdr>
                    <w:top w:val="none" w:sz="0" w:space="0" w:color="auto"/>
                    <w:left w:val="none" w:sz="0" w:space="0" w:color="auto"/>
                    <w:bottom w:val="none" w:sz="0" w:space="0" w:color="auto"/>
                    <w:right w:val="none" w:sz="0" w:space="0" w:color="auto"/>
                  </w:divBdr>
                  <w:divsChild>
                    <w:div w:id="543831299">
                      <w:marLeft w:val="301"/>
                      <w:marRight w:val="301"/>
                      <w:marTop w:val="0"/>
                      <w:marBottom w:val="0"/>
                      <w:divBdr>
                        <w:top w:val="none" w:sz="0" w:space="0" w:color="auto"/>
                        <w:left w:val="none" w:sz="0" w:space="0" w:color="auto"/>
                        <w:bottom w:val="none" w:sz="0" w:space="0" w:color="auto"/>
                        <w:right w:val="none" w:sz="0" w:space="0" w:color="auto"/>
                      </w:divBdr>
                    </w:div>
                    <w:div w:id="945120484">
                      <w:marLeft w:val="301"/>
                      <w:marRight w:val="301"/>
                      <w:marTop w:val="0"/>
                      <w:marBottom w:val="0"/>
                      <w:divBdr>
                        <w:top w:val="none" w:sz="0" w:space="0" w:color="auto"/>
                        <w:left w:val="none" w:sz="0" w:space="0" w:color="auto"/>
                        <w:bottom w:val="none" w:sz="0" w:space="0" w:color="auto"/>
                        <w:right w:val="none" w:sz="0" w:space="0" w:color="auto"/>
                      </w:divBdr>
                      <w:divsChild>
                        <w:div w:id="1379355948">
                          <w:marLeft w:val="0"/>
                          <w:marRight w:val="0"/>
                          <w:marTop w:val="0"/>
                          <w:marBottom w:val="0"/>
                          <w:divBdr>
                            <w:top w:val="none" w:sz="0" w:space="0" w:color="auto"/>
                            <w:left w:val="none" w:sz="0" w:space="0" w:color="auto"/>
                            <w:bottom w:val="none" w:sz="0" w:space="0" w:color="auto"/>
                            <w:right w:val="none" w:sz="0" w:space="0" w:color="auto"/>
                          </w:divBdr>
                        </w:div>
                        <w:div w:id="1049959217">
                          <w:marLeft w:val="0"/>
                          <w:marRight w:val="0"/>
                          <w:marTop w:val="0"/>
                          <w:marBottom w:val="0"/>
                          <w:divBdr>
                            <w:top w:val="none" w:sz="0" w:space="0" w:color="auto"/>
                            <w:left w:val="none" w:sz="0" w:space="0" w:color="auto"/>
                            <w:bottom w:val="none" w:sz="0" w:space="0" w:color="auto"/>
                            <w:right w:val="none" w:sz="0" w:space="0" w:color="auto"/>
                          </w:divBdr>
                        </w:div>
                      </w:divsChild>
                    </w:div>
                    <w:div w:id="502168087">
                      <w:marLeft w:val="301"/>
                      <w:marRight w:val="301"/>
                      <w:marTop w:val="0"/>
                      <w:marBottom w:val="0"/>
                      <w:divBdr>
                        <w:top w:val="none" w:sz="0" w:space="0" w:color="auto"/>
                        <w:left w:val="none" w:sz="0" w:space="0" w:color="auto"/>
                        <w:bottom w:val="none" w:sz="0" w:space="0" w:color="auto"/>
                        <w:right w:val="none" w:sz="0" w:space="0" w:color="auto"/>
                      </w:divBdr>
                    </w:div>
                    <w:div w:id="1614484301">
                      <w:marLeft w:val="301"/>
                      <w:marRight w:val="301"/>
                      <w:marTop w:val="0"/>
                      <w:marBottom w:val="0"/>
                      <w:divBdr>
                        <w:top w:val="none" w:sz="0" w:space="0" w:color="auto"/>
                        <w:left w:val="none" w:sz="0" w:space="0" w:color="auto"/>
                        <w:bottom w:val="none" w:sz="0" w:space="0" w:color="auto"/>
                        <w:right w:val="none" w:sz="0" w:space="0" w:color="auto"/>
                      </w:divBdr>
                      <w:divsChild>
                        <w:div w:id="1710034465">
                          <w:marLeft w:val="0"/>
                          <w:marRight w:val="0"/>
                          <w:marTop w:val="0"/>
                          <w:marBottom w:val="0"/>
                          <w:divBdr>
                            <w:top w:val="none" w:sz="0" w:space="0" w:color="auto"/>
                            <w:left w:val="none" w:sz="0" w:space="0" w:color="auto"/>
                            <w:bottom w:val="none" w:sz="0" w:space="0" w:color="auto"/>
                            <w:right w:val="none" w:sz="0" w:space="0" w:color="auto"/>
                          </w:divBdr>
                        </w:div>
                        <w:div w:id="11406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210335">
          <w:marLeft w:val="0"/>
          <w:marRight w:val="0"/>
          <w:marTop w:val="0"/>
          <w:marBottom w:val="0"/>
          <w:divBdr>
            <w:top w:val="none" w:sz="0" w:space="0" w:color="auto"/>
            <w:left w:val="none" w:sz="0" w:space="0" w:color="auto"/>
            <w:bottom w:val="none" w:sz="0" w:space="0" w:color="auto"/>
            <w:right w:val="none" w:sz="0" w:space="0" w:color="auto"/>
          </w:divBdr>
          <w:divsChild>
            <w:div w:id="497841725">
              <w:marLeft w:val="0"/>
              <w:marRight w:val="0"/>
              <w:marTop w:val="0"/>
              <w:marBottom w:val="0"/>
              <w:divBdr>
                <w:top w:val="none" w:sz="0" w:space="0" w:color="auto"/>
                <w:left w:val="none" w:sz="0" w:space="0" w:color="auto"/>
                <w:bottom w:val="none" w:sz="0" w:space="0" w:color="auto"/>
                <w:right w:val="none" w:sz="0" w:space="0" w:color="auto"/>
              </w:divBdr>
              <w:divsChild>
                <w:div w:id="1799294159">
                  <w:marLeft w:val="0"/>
                  <w:marRight w:val="0"/>
                  <w:marTop w:val="0"/>
                  <w:marBottom w:val="0"/>
                  <w:divBdr>
                    <w:top w:val="none" w:sz="0" w:space="0" w:color="auto"/>
                    <w:left w:val="none" w:sz="0" w:space="0" w:color="auto"/>
                    <w:bottom w:val="none" w:sz="0" w:space="0" w:color="auto"/>
                    <w:right w:val="none" w:sz="0" w:space="0" w:color="auto"/>
                  </w:divBdr>
                </w:div>
                <w:div w:id="927807529">
                  <w:marLeft w:val="0"/>
                  <w:marRight w:val="0"/>
                  <w:marTop w:val="0"/>
                  <w:marBottom w:val="0"/>
                  <w:divBdr>
                    <w:top w:val="none" w:sz="0" w:space="0" w:color="auto"/>
                    <w:left w:val="none" w:sz="0" w:space="0" w:color="auto"/>
                    <w:bottom w:val="none" w:sz="0" w:space="0" w:color="auto"/>
                    <w:right w:val="none" w:sz="0" w:space="0" w:color="auto"/>
                  </w:divBdr>
                  <w:divsChild>
                    <w:div w:id="1765028074">
                      <w:marLeft w:val="301"/>
                      <w:marRight w:val="301"/>
                      <w:marTop w:val="0"/>
                      <w:marBottom w:val="0"/>
                      <w:divBdr>
                        <w:top w:val="none" w:sz="0" w:space="0" w:color="auto"/>
                        <w:left w:val="none" w:sz="0" w:space="0" w:color="auto"/>
                        <w:bottom w:val="none" w:sz="0" w:space="0" w:color="auto"/>
                        <w:right w:val="none" w:sz="0" w:space="0" w:color="auto"/>
                      </w:divBdr>
                    </w:div>
                    <w:div w:id="1644845435">
                      <w:marLeft w:val="301"/>
                      <w:marRight w:val="301"/>
                      <w:marTop w:val="0"/>
                      <w:marBottom w:val="0"/>
                      <w:divBdr>
                        <w:top w:val="none" w:sz="0" w:space="0" w:color="auto"/>
                        <w:left w:val="none" w:sz="0" w:space="0" w:color="auto"/>
                        <w:bottom w:val="none" w:sz="0" w:space="0" w:color="auto"/>
                        <w:right w:val="none" w:sz="0" w:space="0" w:color="auto"/>
                      </w:divBdr>
                      <w:divsChild>
                        <w:div w:id="700860317">
                          <w:marLeft w:val="0"/>
                          <w:marRight w:val="0"/>
                          <w:marTop w:val="0"/>
                          <w:marBottom w:val="0"/>
                          <w:divBdr>
                            <w:top w:val="none" w:sz="0" w:space="0" w:color="auto"/>
                            <w:left w:val="none" w:sz="0" w:space="0" w:color="auto"/>
                            <w:bottom w:val="none" w:sz="0" w:space="0" w:color="auto"/>
                            <w:right w:val="none" w:sz="0" w:space="0" w:color="auto"/>
                          </w:divBdr>
                        </w:div>
                        <w:div w:id="1604921136">
                          <w:marLeft w:val="0"/>
                          <w:marRight w:val="0"/>
                          <w:marTop w:val="0"/>
                          <w:marBottom w:val="0"/>
                          <w:divBdr>
                            <w:top w:val="none" w:sz="0" w:space="0" w:color="auto"/>
                            <w:left w:val="none" w:sz="0" w:space="0" w:color="auto"/>
                            <w:bottom w:val="none" w:sz="0" w:space="0" w:color="auto"/>
                            <w:right w:val="none" w:sz="0" w:space="0" w:color="auto"/>
                          </w:divBdr>
                        </w:div>
                      </w:divsChild>
                    </w:div>
                    <w:div w:id="1684353697">
                      <w:marLeft w:val="301"/>
                      <w:marRight w:val="301"/>
                      <w:marTop w:val="0"/>
                      <w:marBottom w:val="0"/>
                      <w:divBdr>
                        <w:top w:val="none" w:sz="0" w:space="0" w:color="auto"/>
                        <w:left w:val="none" w:sz="0" w:space="0" w:color="auto"/>
                        <w:bottom w:val="none" w:sz="0" w:space="0" w:color="auto"/>
                        <w:right w:val="none" w:sz="0" w:space="0" w:color="auto"/>
                      </w:divBdr>
                    </w:div>
                    <w:div w:id="233442503">
                      <w:marLeft w:val="301"/>
                      <w:marRight w:val="301"/>
                      <w:marTop w:val="0"/>
                      <w:marBottom w:val="0"/>
                      <w:divBdr>
                        <w:top w:val="none" w:sz="0" w:space="0" w:color="auto"/>
                        <w:left w:val="none" w:sz="0" w:space="0" w:color="auto"/>
                        <w:bottom w:val="none" w:sz="0" w:space="0" w:color="auto"/>
                        <w:right w:val="none" w:sz="0" w:space="0" w:color="auto"/>
                      </w:divBdr>
                      <w:divsChild>
                        <w:div w:id="1488592667">
                          <w:marLeft w:val="0"/>
                          <w:marRight w:val="0"/>
                          <w:marTop w:val="0"/>
                          <w:marBottom w:val="0"/>
                          <w:divBdr>
                            <w:top w:val="none" w:sz="0" w:space="0" w:color="auto"/>
                            <w:left w:val="none" w:sz="0" w:space="0" w:color="auto"/>
                            <w:bottom w:val="none" w:sz="0" w:space="0" w:color="auto"/>
                            <w:right w:val="none" w:sz="0" w:space="0" w:color="auto"/>
                          </w:divBdr>
                        </w:div>
                        <w:div w:id="185711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01070">
          <w:marLeft w:val="0"/>
          <w:marRight w:val="0"/>
          <w:marTop w:val="0"/>
          <w:marBottom w:val="0"/>
          <w:divBdr>
            <w:top w:val="none" w:sz="0" w:space="0" w:color="auto"/>
            <w:left w:val="none" w:sz="0" w:space="0" w:color="auto"/>
            <w:bottom w:val="none" w:sz="0" w:space="0" w:color="auto"/>
            <w:right w:val="none" w:sz="0" w:space="0" w:color="auto"/>
          </w:divBdr>
          <w:divsChild>
            <w:div w:id="1099178503">
              <w:marLeft w:val="0"/>
              <w:marRight w:val="0"/>
              <w:marTop w:val="0"/>
              <w:marBottom w:val="0"/>
              <w:divBdr>
                <w:top w:val="none" w:sz="0" w:space="0" w:color="auto"/>
                <w:left w:val="none" w:sz="0" w:space="0" w:color="auto"/>
                <w:bottom w:val="none" w:sz="0" w:space="0" w:color="auto"/>
                <w:right w:val="none" w:sz="0" w:space="0" w:color="auto"/>
              </w:divBdr>
              <w:divsChild>
                <w:div w:id="1626813268">
                  <w:marLeft w:val="0"/>
                  <w:marRight w:val="0"/>
                  <w:marTop w:val="0"/>
                  <w:marBottom w:val="0"/>
                  <w:divBdr>
                    <w:top w:val="none" w:sz="0" w:space="0" w:color="auto"/>
                    <w:left w:val="none" w:sz="0" w:space="0" w:color="auto"/>
                    <w:bottom w:val="none" w:sz="0" w:space="0" w:color="auto"/>
                    <w:right w:val="none" w:sz="0" w:space="0" w:color="auto"/>
                  </w:divBdr>
                </w:div>
                <w:div w:id="1455514062">
                  <w:marLeft w:val="0"/>
                  <w:marRight w:val="0"/>
                  <w:marTop w:val="0"/>
                  <w:marBottom w:val="0"/>
                  <w:divBdr>
                    <w:top w:val="none" w:sz="0" w:space="0" w:color="auto"/>
                    <w:left w:val="none" w:sz="0" w:space="0" w:color="auto"/>
                    <w:bottom w:val="none" w:sz="0" w:space="0" w:color="auto"/>
                    <w:right w:val="none" w:sz="0" w:space="0" w:color="auto"/>
                  </w:divBdr>
                  <w:divsChild>
                    <w:div w:id="1049693139">
                      <w:marLeft w:val="301"/>
                      <w:marRight w:val="301"/>
                      <w:marTop w:val="0"/>
                      <w:marBottom w:val="0"/>
                      <w:divBdr>
                        <w:top w:val="none" w:sz="0" w:space="0" w:color="auto"/>
                        <w:left w:val="none" w:sz="0" w:space="0" w:color="auto"/>
                        <w:bottom w:val="none" w:sz="0" w:space="0" w:color="auto"/>
                        <w:right w:val="none" w:sz="0" w:space="0" w:color="auto"/>
                      </w:divBdr>
                    </w:div>
                    <w:div w:id="1816411941">
                      <w:marLeft w:val="301"/>
                      <w:marRight w:val="301"/>
                      <w:marTop w:val="0"/>
                      <w:marBottom w:val="0"/>
                      <w:divBdr>
                        <w:top w:val="none" w:sz="0" w:space="0" w:color="auto"/>
                        <w:left w:val="none" w:sz="0" w:space="0" w:color="auto"/>
                        <w:bottom w:val="none" w:sz="0" w:space="0" w:color="auto"/>
                        <w:right w:val="none" w:sz="0" w:space="0" w:color="auto"/>
                      </w:divBdr>
                      <w:divsChild>
                        <w:div w:id="915943749">
                          <w:marLeft w:val="0"/>
                          <w:marRight w:val="0"/>
                          <w:marTop w:val="0"/>
                          <w:marBottom w:val="0"/>
                          <w:divBdr>
                            <w:top w:val="none" w:sz="0" w:space="0" w:color="auto"/>
                            <w:left w:val="none" w:sz="0" w:space="0" w:color="auto"/>
                            <w:bottom w:val="none" w:sz="0" w:space="0" w:color="auto"/>
                            <w:right w:val="none" w:sz="0" w:space="0" w:color="auto"/>
                          </w:divBdr>
                        </w:div>
                        <w:div w:id="943608363">
                          <w:marLeft w:val="0"/>
                          <w:marRight w:val="0"/>
                          <w:marTop w:val="0"/>
                          <w:marBottom w:val="0"/>
                          <w:divBdr>
                            <w:top w:val="none" w:sz="0" w:space="0" w:color="auto"/>
                            <w:left w:val="none" w:sz="0" w:space="0" w:color="auto"/>
                            <w:bottom w:val="none" w:sz="0" w:space="0" w:color="auto"/>
                            <w:right w:val="none" w:sz="0" w:space="0" w:color="auto"/>
                          </w:divBdr>
                        </w:div>
                      </w:divsChild>
                    </w:div>
                    <w:div w:id="2109542742">
                      <w:marLeft w:val="301"/>
                      <w:marRight w:val="301"/>
                      <w:marTop w:val="0"/>
                      <w:marBottom w:val="0"/>
                      <w:divBdr>
                        <w:top w:val="none" w:sz="0" w:space="0" w:color="auto"/>
                        <w:left w:val="none" w:sz="0" w:space="0" w:color="auto"/>
                        <w:bottom w:val="none" w:sz="0" w:space="0" w:color="auto"/>
                        <w:right w:val="none" w:sz="0" w:space="0" w:color="auto"/>
                      </w:divBdr>
                    </w:div>
                    <w:div w:id="763889079">
                      <w:marLeft w:val="301"/>
                      <w:marRight w:val="301"/>
                      <w:marTop w:val="0"/>
                      <w:marBottom w:val="0"/>
                      <w:divBdr>
                        <w:top w:val="none" w:sz="0" w:space="0" w:color="auto"/>
                        <w:left w:val="none" w:sz="0" w:space="0" w:color="auto"/>
                        <w:bottom w:val="none" w:sz="0" w:space="0" w:color="auto"/>
                        <w:right w:val="none" w:sz="0" w:space="0" w:color="auto"/>
                      </w:divBdr>
                      <w:divsChild>
                        <w:div w:id="723217553">
                          <w:marLeft w:val="0"/>
                          <w:marRight w:val="0"/>
                          <w:marTop w:val="0"/>
                          <w:marBottom w:val="0"/>
                          <w:divBdr>
                            <w:top w:val="none" w:sz="0" w:space="0" w:color="auto"/>
                            <w:left w:val="none" w:sz="0" w:space="0" w:color="auto"/>
                            <w:bottom w:val="none" w:sz="0" w:space="0" w:color="auto"/>
                            <w:right w:val="none" w:sz="0" w:space="0" w:color="auto"/>
                          </w:divBdr>
                        </w:div>
                        <w:div w:id="760182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3514441">
      <w:bodyDiv w:val="1"/>
      <w:marLeft w:val="0"/>
      <w:marRight w:val="0"/>
      <w:marTop w:val="0"/>
      <w:marBottom w:val="0"/>
      <w:divBdr>
        <w:top w:val="none" w:sz="0" w:space="0" w:color="auto"/>
        <w:left w:val="none" w:sz="0" w:space="0" w:color="auto"/>
        <w:bottom w:val="none" w:sz="0" w:space="0" w:color="auto"/>
        <w:right w:val="none" w:sz="0" w:space="0" w:color="auto"/>
      </w:divBdr>
    </w:div>
    <w:div w:id="255789340">
      <w:bodyDiv w:val="1"/>
      <w:marLeft w:val="0"/>
      <w:marRight w:val="0"/>
      <w:marTop w:val="0"/>
      <w:marBottom w:val="0"/>
      <w:divBdr>
        <w:top w:val="none" w:sz="0" w:space="0" w:color="auto"/>
        <w:left w:val="none" w:sz="0" w:space="0" w:color="auto"/>
        <w:bottom w:val="none" w:sz="0" w:space="0" w:color="auto"/>
        <w:right w:val="none" w:sz="0" w:space="0" w:color="auto"/>
      </w:divBdr>
    </w:div>
    <w:div w:id="268779973">
      <w:bodyDiv w:val="1"/>
      <w:marLeft w:val="0"/>
      <w:marRight w:val="0"/>
      <w:marTop w:val="0"/>
      <w:marBottom w:val="0"/>
      <w:divBdr>
        <w:top w:val="none" w:sz="0" w:space="0" w:color="auto"/>
        <w:left w:val="none" w:sz="0" w:space="0" w:color="auto"/>
        <w:bottom w:val="none" w:sz="0" w:space="0" w:color="auto"/>
        <w:right w:val="none" w:sz="0" w:space="0" w:color="auto"/>
      </w:divBdr>
    </w:div>
    <w:div w:id="302463994">
      <w:bodyDiv w:val="1"/>
      <w:marLeft w:val="0"/>
      <w:marRight w:val="0"/>
      <w:marTop w:val="0"/>
      <w:marBottom w:val="0"/>
      <w:divBdr>
        <w:top w:val="none" w:sz="0" w:space="0" w:color="auto"/>
        <w:left w:val="none" w:sz="0" w:space="0" w:color="auto"/>
        <w:bottom w:val="none" w:sz="0" w:space="0" w:color="auto"/>
        <w:right w:val="none" w:sz="0" w:space="0" w:color="auto"/>
      </w:divBdr>
    </w:div>
    <w:div w:id="348718510">
      <w:bodyDiv w:val="1"/>
      <w:marLeft w:val="0"/>
      <w:marRight w:val="0"/>
      <w:marTop w:val="0"/>
      <w:marBottom w:val="0"/>
      <w:divBdr>
        <w:top w:val="none" w:sz="0" w:space="0" w:color="auto"/>
        <w:left w:val="none" w:sz="0" w:space="0" w:color="auto"/>
        <w:bottom w:val="none" w:sz="0" w:space="0" w:color="auto"/>
        <w:right w:val="none" w:sz="0" w:space="0" w:color="auto"/>
      </w:divBdr>
    </w:div>
    <w:div w:id="358243074">
      <w:bodyDiv w:val="1"/>
      <w:marLeft w:val="0"/>
      <w:marRight w:val="0"/>
      <w:marTop w:val="0"/>
      <w:marBottom w:val="0"/>
      <w:divBdr>
        <w:top w:val="none" w:sz="0" w:space="0" w:color="auto"/>
        <w:left w:val="none" w:sz="0" w:space="0" w:color="auto"/>
        <w:bottom w:val="none" w:sz="0" w:space="0" w:color="auto"/>
        <w:right w:val="none" w:sz="0" w:space="0" w:color="auto"/>
      </w:divBdr>
    </w:div>
    <w:div w:id="382171450">
      <w:bodyDiv w:val="1"/>
      <w:marLeft w:val="0"/>
      <w:marRight w:val="0"/>
      <w:marTop w:val="0"/>
      <w:marBottom w:val="0"/>
      <w:divBdr>
        <w:top w:val="none" w:sz="0" w:space="0" w:color="auto"/>
        <w:left w:val="none" w:sz="0" w:space="0" w:color="auto"/>
        <w:bottom w:val="none" w:sz="0" w:space="0" w:color="auto"/>
        <w:right w:val="none" w:sz="0" w:space="0" w:color="auto"/>
      </w:divBdr>
    </w:div>
    <w:div w:id="395861366">
      <w:bodyDiv w:val="1"/>
      <w:marLeft w:val="0"/>
      <w:marRight w:val="0"/>
      <w:marTop w:val="0"/>
      <w:marBottom w:val="0"/>
      <w:divBdr>
        <w:top w:val="none" w:sz="0" w:space="0" w:color="auto"/>
        <w:left w:val="none" w:sz="0" w:space="0" w:color="auto"/>
        <w:bottom w:val="none" w:sz="0" w:space="0" w:color="auto"/>
        <w:right w:val="none" w:sz="0" w:space="0" w:color="auto"/>
      </w:divBdr>
    </w:div>
    <w:div w:id="420561880">
      <w:bodyDiv w:val="1"/>
      <w:marLeft w:val="0"/>
      <w:marRight w:val="0"/>
      <w:marTop w:val="0"/>
      <w:marBottom w:val="0"/>
      <w:divBdr>
        <w:top w:val="none" w:sz="0" w:space="0" w:color="auto"/>
        <w:left w:val="none" w:sz="0" w:space="0" w:color="auto"/>
        <w:bottom w:val="none" w:sz="0" w:space="0" w:color="auto"/>
        <w:right w:val="none" w:sz="0" w:space="0" w:color="auto"/>
      </w:divBdr>
    </w:div>
    <w:div w:id="423649811">
      <w:bodyDiv w:val="1"/>
      <w:marLeft w:val="0"/>
      <w:marRight w:val="0"/>
      <w:marTop w:val="0"/>
      <w:marBottom w:val="0"/>
      <w:divBdr>
        <w:top w:val="none" w:sz="0" w:space="0" w:color="auto"/>
        <w:left w:val="none" w:sz="0" w:space="0" w:color="auto"/>
        <w:bottom w:val="none" w:sz="0" w:space="0" w:color="auto"/>
        <w:right w:val="none" w:sz="0" w:space="0" w:color="auto"/>
      </w:divBdr>
    </w:div>
    <w:div w:id="505748248">
      <w:bodyDiv w:val="1"/>
      <w:marLeft w:val="0"/>
      <w:marRight w:val="0"/>
      <w:marTop w:val="0"/>
      <w:marBottom w:val="0"/>
      <w:divBdr>
        <w:top w:val="none" w:sz="0" w:space="0" w:color="auto"/>
        <w:left w:val="none" w:sz="0" w:space="0" w:color="auto"/>
        <w:bottom w:val="none" w:sz="0" w:space="0" w:color="auto"/>
        <w:right w:val="none" w:sz="0" w:space="0" w:color="auto"/>
      </w:divBdr>
    </w:div>
    <w:div w:id="536430792">
      <w:bodyDiv w:val="1"/>
      <w:marLeft w:val="0"/>
      <w:marRight w:val="0"/>
      <w:marTop w:val="0"/>
      <w:marBottom w:val="0"/>
      <w:divBdr>
        <w:top w:val="none" w:sz="0" w:space="0" w:color="auto"/>
        <w:left w:val="none" w:sz="0" w:space="0" w:color="auto"/>
        <w:bottom w:val="none" w:sz="0" w:space="0" w:color="auto"/>
        <w:right w:val="none" w:sz="0" w:space="0" w:color="auto"/>
      </w:divBdr>
    </w:div>
    <w:div w:id="544563411">
      <w:bodyDiv w:val="1"/>
      <w:marLeft w:val="0"/>
      <w:marRight w:val="0"/>
      <w:marTop w:val="0"/>
      <w:marBottom w:val="0"/>
      <w:divBdr>
        <w:top w:val="none" w:sz="0" w:space="0" w:color="auto"/>
        <w:left w:val="none" w:sz="0" w:space="0" w:color="auto"/>
        <w:bottom w:val="none" w:sz="0" w:space="0" w:color="auto"/>
        <w:right w:val="none" w:sz="0" w:space="0" w:color="auto"/>
      </w:divBdr>
    </w:div>
    <w:div w:id="548419572">
      <w:bodyDiv w:val="1"/>
      <w:marLeft w:val="0"/>
      <w:marRight w:val="0"/>
      <w:marTop w:val="0"/>
      <w:marBottom w:val="0"/>
      <w:divBdr>
        <w:top w:val="none" w:sz="0" w:space="0" w:color="auto"/>
        <w:left w:val="none" w:sz="0" w:space="0" w:color="auto"/>
        <w:bottom w:val="none" w:sz="0" w:space="0" w:color="auto"/>
        <w:right w:val="none" w:sz="0" w:space="0" w:color="auto"/>
      </w:divBdr>
    </w:div>
    <w:div w:id="548734138">
      <w:bodyDiv w:val="1"/>
      <w:marLeft w:val="0"/>
      <w:marRight w:val="0"/>
      <w:marTop w:val="0"/>
      <w:marBottom w:val="0"/>
      <w:divBdr>
        <w:top w:val="none" w:sz="0" w:space="0" w:color="auto"/>
        <w:left w:val="none" w:sz="0" w:space="0" w:color="auto"/>
        <w:bottom w:val="none" w:sz="0" w:space="0" w:color="auto"/>
        <w:right w:val="none" w:sz="0" w:space="0" w:color="auto"/>
      </w:divBdr>
    </w:div>
    <w:div w:id="586770899">
      <w:bodyDiv w:val="1"/>
      <w:marLeft w:val="0"/>
      <w:marRight w:val="0"/>
      <w:marTop w:val="0"/>
      <w:marBottom w:val="0"/>
      <w:divBdr>
        <w:top w:val="none" w:sz="0" w:space="0" w:color="auto"/>
        <w:left w:val="none" w:sz="0" w:space="0" w:color="auto"/>
        <w:bottom w:val="none" w:sz="0" w:space="0" w:color="auto"/>
        <w:right w:val="none" w:sz="0" w:space="0" w:color="auto"/>
      </w:divBdr>
    </w:div>
    <w:div w:id="589899220">
      <w:bodyDiv w:val="1"/>
      <w:marLeft w:val="0"/>
      <w:marRight w:val="0"/>
      <w:marTop w:val="0"/>
      <w:marBottom w:val="0"/>
      <w:divBdr>
        <w:top w:val="none" w:sz="0" w:space="0" w:color="auto"/>
        <w:left w:val="none" w:sz="0" w:space="0" w:color="auto"/>
        <w:bottom w:val="none" w:sz="0" w:space="0" w:color="auto"/>
        <w:right w:val="none" w:sz="0" w:space="0" w:color="auto"/>
      </w:divBdr>
    </w:div>
    <w:div w:id="628363884">
      <w:bodyDiv w:val="1"/>
      <w:marLeft w:val="0"/>
      <w:marRight w:val="0"/>
      <w:marTop w:val="0"/>
      <w:marBottom w:val="0"/>
      <w:divBdr>
        <w:top w:val="none" w:sz="0" w:space="0" w:color="auto"/>
        <w:left w:val="none" w:sz="0" w:space="0" w:color="auto"/>
        <w:bottom w:val="none" w:sz="0" w:space="0" w:color="auto"/>
        <w:right w:val="none" w:sz="0" w:space="0" w:color="auto"/>
      </w:divBdr>
    </w:div>
    <w:div w:id="756244901">
      <w:bodyDiv w:val="1"/>
      <w:marLeft w:val="0"/>
      <w:marRight w:val="0"/>
      <w:marTop w:val="0"/>
      <w:marBottom w:val="0"/>
      <w:divBdr>
        <w:top w:val="none" w:sz="0" w:space="0" w:color="auto"/>
        <w:left w:val="none" w:sz="0" w:space="0" w:color="auto"/>
        <w:bottom w:val="none" w:sz="0" w:space="0" w:color="auto"/>
        <w:right w:val="none" w:sz="0" w:space="0" w:color="auto"/>
      </w:divBdr>
    </w:div>
    <w:div w:id="783426444">
      <w:bodyDiv w:val="1"/>
      <w:marLeft w:val="0"/>
      <w:marRight w:val="0"/>
      <w:marTop w:val="0"/>
      <w:marBottom w:val="0"/>
      <w:divBdr>
        <w:top w:val="none" w:sz="0" w:space="0" w:color="auto"/>
        <w:left w:val="none" w:sz="0" w:space="0" w:color="auto"/>
        <w:bottom w:val="none" w:sz="0" w:space="0" w:color="auto"/>
        <w:right w:val="none" w:sz="0" w:space="0" w:color="auto"/>
      </w:divBdr>
    </w:div>
    <w:div w:id="839806524">
      <w:bodyDiv w:val="1"/>
      <w:marLeft w:val="0"/>
      <w:marRight w:val="0"/>
      <w:marTop w:val="0"/>
      <w:marBottom w:val="0"/>
      <w:divBdr>
        <w:top w:val="none" w:sz="0" w:space="0" w:color="auto"/>
        <w:left w:val="none" w:sz="0" w:space="0" w:color="auto"/>
        <w:bottom w:val="none" w:sz="0" w:space="0" w:color="auto"/>
        <w:right w:val="none" w:sz="0" w:space="0" w:color="auto"/>
      </w:divBdr>
    </w:div>
    <w:div w:id="888565772">
      <w:bodyDiv w:val="1"/>
      <w:marLeft w:val="0"/>
      <w:marRight w:val="0"/>
      <w:marTop w:val="0"/>
      <w:marBottom w:val="0"/>
      <w:divBdr>
        <w:top w:val="none" w:sz="0" w:space="0" w:color="auto"/>
        <w:left w:val="none" w:sz="0" w:space="0" w:color="auto"/>
        <w:bottom w:val="none" w:sz="0" w:space="0" w:color="auto"/>
        <w:right w:val="none" w:sz="0" w:space="0" w:color="auto"/>
      </w:divBdr>
    </w:div>
    <w:div w:id="991181074">
      <w:bodyDiv w:val="1"/>
      <w:marLeft w:val="0"/>
      <w:marRight w:val="0"/>
      <w:marTop w:val="0"/>
      <w:marBottom w:val="0"/>
      <w:divBdr>
        <w:top w:val="none" w:sz="0" w:space="0" w:color="auto"/>
        <w:left w:val="none" w:sz="0" w:space="0" w:color="auto"/>
        <w:bottom w:val="none" w:sz="0" w:space="0" w:color="auto"/>
        <w:right w:val="none" w:sz="0" w:space="0" w:color="auto"/>
      </w:divBdr>
    </w:div>
    <w:div w:id="1038046826">
      <w:bodyDiv w:val="1"/>
      <w:marLeft w:val="0"/>
      <w:marRight w:val="0"/>
      <w:marTop w:val="0"/>
      <w:marBottom w:val="0"/>
      <w:divBdr>
        <w:top w:val="none" w:sz="0" w:space="0" w:color="auto"/>
        <w:left w:val="none" w:sz="0" w:space="0" w:color="auto"/>
        <w:bottom w:val="none" w:sz="0" w:space="0" w:color="auto"/>
        <w:right w:val="none" w:sz="0" w:space="0" w:color="auto"/>
      </w:divBdr>
    </w:div>
    <w:div w:id="1065376577">
      <w:bodyDiv w:val="1"/>
      <w:marLeft w:val="0"/>
      <w:marRight w:val="0"/>
      <w:marTop w:val="0"/>
      <w:marBottom w:val="0"/>
      <w:divBdr>
        <w:top w:val="none" w:sz="0" w:space="0" w:color="auto"/>
        <w:left w:val="none" w:sz="0" w:space="0" w:color="auto"/>
        <w:bottom w:val="none" w:sz="0" w:space="0" w:color="auto"/>
        <w:right w:val="none" w:sz="0" w:space="0" w:color="auto"/>
      </w:divBdr>
    </w:div>
    <w:div w:id="1072701286">
      <w:bodyDiv w:val="1"/>
      <w:marLeft w:val="0"/>
      <w:marRight w:val="0"/>
      <w:marTop w:val="0"/>
      <w:marBottom w:val="0"/>
      <w:divBdr>
        <w:top w:val="none" w:sz="0" w:space="0" w:color="auto"/>
        <w:left w:val="none" w:sz="0" w:space="0" w:color="auto"/>
        <w:bottom w:val="none" w:sz="0" w:space="0" w:color="auto"/>
        <w:right w:val="none" w:sz="0" w:space="0" w:color="auto"/>
      </w:divBdr>
    </w:div>
    <w:div w:id="1224179482">
      <w:bodyDiv w:val="1"/>
      <w:marLeft w:val="0"/>
      <w:marRight w:val="0"/>
      <w:marTop w:val="0"/>
      <w:marBottom w:val="0"/>
      <w:divBdr>
        <w:top w:val="none" w:sz="0" w:space="0" w:color="auto"/>
        <w:left w:val="none" w:sz="0" w:space="0" w:color="auto"/>
        <w:bottom w:val="none" w:sz="0" w:space="0" w:color="auto"/>
        <w:right w:val="none" w:sz="0" w:space="0" w:color="auto"/>
      </w:divBdr>
    </w:div>
    <w:div w:id="1298758882">
      <w:bodyDiv w:val="1"/>
      <w:marLeft w:val="0"/>
      <w:marRight w:val="0"/>
      <w:marTop w:val="0"/>
      <w:marBottom w:val="0"/>
      <w:divBdr>
        <w:top w:val="none" w:sz="0" w:space="0" w:color="auto"/>
        <w:left w:val="none" w:sz="0" w:space="0" w:color="auto"/>
        <w:bottom w:val="none" w:sz="0" w:space="0" w:color="auto"/>
        <w:right w:val="none" w:sz="0" w:space="0" w:color="auto"/>
      </w:divBdr>
    </w:div>
    <w:div w:id="1345593167">
      <w:bodyDiv w:val="1"/>
      <w:marLeft w:val="0"/>
      <w:marRight w:val="0"/>
      <w:marTop w:val="0"/>
      <w:marBottom w:val="0"/>
      <w:divBdr>
        <w:top w:val="none" w:sz="0" w:space="0" w:color="auto"/>
        <w:left w:val="none" w:sz="0" w:space="0" w:color="auto"/>
        <w:bottom w:val="none" w:sz="0" w:space="0" w:color="auto"/>
        <w:right w:val="none" w:sz="0" w:space="0" w:color="auto"/>
      </w:divBdr>
    </w:div>
    <w:div w:id="1368948352">
      <w:bodyDiv w:val="1"/>
      <w:marLeft w:val="0"/>
      <w:marRight w:val="0"/>
      <w:marTop w:val="0"/>
      <w:marBottom w:val="0"/>
      <w:divBdr>
        <w:top w:val="none" w:sz="0" w:space="0" w:color="auto"/>
        <w:left w:val="none" w:sz="0" w:space="0" w:color="auto"/>
        <w:bottom w:val="none" w:sz="0" w:space="0" w:color="auto"/>
        <w:right w:val="none" w:sz="0" w:space="0" w:color="auto"/>
      </w:divBdr>
    </w:div>
    <w:div w:id="1368985433">
      <w:bodyDiv w:val="1"/>
      <w:marLeft w:val="0"/>
      <w:marRight w:val="0"/>
      <w:marTop w:val="0"/>
      <w:marBottom w:val="0"/>
      <w:divBdr>
        <w:top w:val="none" w:sz="0" w:space="0" w:color="auto"/>
        <w:left w:val="none" w:sz="0" w:space="0" w:color="auto"/>
        <w:bottom w:val="none" w:sz="0" w:space="0" w:color="auto"/>
        <w:right w:val="none" w:sz="0" w:space="0" w:color="auto"/>
      </w:divBdr>
    </w:div>
    <w:div w:id="1427387774">
      <w:bodyDiv w:val="1"/>
      <w:marLeft w:val="0"/>
      <w:marRight w:val="0"/>
      <w:marTop w:val="0"/>
      <w:marBottom w:val="0"/>
      <w:divBdr>
        <w:top w:val="none" w:sz="0" w:space="0" w:color="auto"/>
        <w:left w:val="none" w:sz="0" w:space="0" w:color="auto"/>
        <w:bottom w:val="none" w:sz="0" w:space="0" w:color="auto"/>
        <w:right w:val="none" w:sz="0" w:space="0" w:color="auto"/>
      </w:divBdr>
    </w:div>
    <w:div w:id="1436705348">
      <w:bodyDiv w:val="1"/>
      <w:marLeft w:val="0"/>
      <w:marRight w:val="0"/>
      <w:marTop w:val="0"/>
      <w:marBottom w:val="0"/>
      <w:divBdr>
        <w:top w:val="none" w:sz="0" w:space="0" w:color="auto"/>
        <w:left w:val="none" w:sz="0" w:space="0" w:color="auto"/>
        <w:bottom w:val="none" w:sz="0" w:space="0" w:color="auto"/>
        <w:right w:val="none" w:sz="0" w:space="0" w:color="auto"/>
      </w:divBdr>
    </w:div>
    <w:div w:id="1565874332">
      <w:bodyDiv w:val="1"/>
      <w:marLeft w:val="0"/>
      <w:marRight w:val="0"/>
      <w:marTop w:val="0"/>
      <w:marBottom w:val="0"/>
      <w:divBdr>
        <w:top w:val="none" w:sz="0" w:space="0" w:color="auto"/>
        <w:left w:val="none" w:sz="0" w:space="0" w:color="auto"/>
        <w:bottom w:val="none" w:sz="0" w:space="0" w:color="auto"/>
        <w:right w:val="none" w:sz="0" w:space="0" w:color="auto"/>
      </w:divBdr>
    </w:div>
    <w:div w:id="1567716109">
      <w:bodyDiv w:val="1"/>
      <w:marLeft w:val="0"/>
      <w:marRight w:val="0"/>
      <w:marTop w:val="0"/>
      <w:marBottom w:val="0"/>
      <w:divBdr>
        <w:top w:val="none" w:sz="0" w:space="0" w:color="auto"/>
        <w:left w:val="none" w:sz="0" w:space="0" w:color="auto"/>
        <w:bottom w:val="none" w:sz="0" w:space="0" w:color="auto"/>
        <w:right w:val="none" w:sz="0" w:space="0" w:color="auto"/>
      </w:divBdr>
    </w:div>
    <w:div w:id="1607496470">
      <w:bodyDiv w:val="1"/>
      <w:marLeft w:val="0"/>
      <w:marRight w:val="0"/>
      <w:marTop w:val="0"/>
      <w:marBottom w:val="0"/>
      <w:divBdr>
        <w:top w:val="none" w:sz="0" w:space="0" w:color="auto"/>
        <w:left w:val="none" w:sz="0" w:space="0" w:color="auto"/>
        <w:bottom w:val="none" w:sz="0" w:space="0" w:color="auto"/>
        <w:right w:val="none" w:sz="0" w:space="0" w:color="auto"/>
      </w:divBdr>
    </w:div>
    <w:div w:id="1636374726">
      <w:bodyDiv w:val="1"/>
      <w:marLeft w:val="0"/>
      <w:marRight w:val="0"/>
      <w:marTop w:val="0"/>
      <w:marBottom w:val="0"/>
      <w:divBdr>
        <w:top w:val="none" w:sz="0" w:space="0" w:color="auto"/>
        <w:left w:val="none" w:sz="0" w:space="0" w:color="auto"/>
        <w:bottom w:val="none" w:sz="0" w:space="0" w:color="auto"/>
        <w:right w:val="none" w:sz="0" w:space="0" w:color="auto"/>
      </w:divBdr>
    </w:div>
    <w:div w:id="1636830958">
      <w:bodyDiv w:val="1"/>
      <w:marLeft w:val="0"/>
      <w:marRight w:val="0"/>
      <w:marTop w:val="0"/>
      <w:marBottom w:val="0"/>
      <w:divBdr>
        <w:top w:val="none" w:sz="0" w:space="0" w:color="auto"/>
        <w:left w:val="none" w:sz="0" w:space="0" w:color="auto"/>
        <w:bottom w:val="none" w:sz="0" w:space="0" w:color="auto"/>
        <w:right w:val="none" w:sz="0" w:space="0" w:color="auto"/>
      </w:divBdr>
    </w:div>
    <w:div w:id="1688871087">
      <w:bodyDiv w:val="1"/>
      <w:marLeft w:val="0"/>
      <w:marRight w:val="0"/>
      <w:marTop w:val="0"/>
      <w:marBottom w:val="0"/>
      <w:divBdr>
        <w:top w:val="none" w:sz="0" w:space="0" w:color="auto"/>
        <w:left w:val="none" w:sz="0" w:space="0" w:color="auto"/>
        <w:bottom w:val="none" w:sz="0" w:space="0" w:color="auto"/>
        <w:right w:val="none" w:sz="0" w:space="0" w:color="auto"/>
      </w:divBdr>
    </w:div>
    <w:div w:id="1723939954">
      <w:bodyDiv w:val="1"/>
      <w:marLeft w:val="0"/>
      <w:marRight w:val="0"/>
      <w:marTop w:val="0"/>
      <w:marBottom w:val="0"/>
      <w:divBdr>
        <w:top w:val="none" w:sz="0" w:space="0" w:color="auto"/>
        <w:left w:val="none" w:sz="0" w:space="0" w:color="auto"/>
        <w:bottom w:val="none" w:sz="0" w:space="0" w:color="auto"/>
        <w:right w:val="none" w:sz="0" w:space="0" w:color="auto"/>
      </w:divBdr>
    </w:div>
    <w:div w:id="1750732573">
      <w:bodyDiv w:val="1"/>
      <w:marLeft w:val="0"/>
      <w:marRight w:val="0"/>
      <w:marTop w:val="0"/>
      <w:marBottom w:val="0"/>
      <w:divBdr>
        <w:top w:val="none" w:sz="0" w:space="0" w:color="auto"/>
        <w:left w:val="none" w:sz="0" w:space="0" w:color="auto"/>
        <w:bottom w:val="none" w:sz="0" w:space="0" w:color="auto"/>
        <w:right w:val="none" w:sz="0" w:space="0" w:color="auto"/>
      </w:divBdr>
    </w:div>
    <w:div w:id="1784839849">
      <w:bodyDiv w:val="1"/>
      <w:marLeft w:val="0"/>
      <w:marRight w:val="0"/>
      <w:marTop w:val="0"/>
      <w:marBottom w:val="0"/>
      <w:divBdr>
        <w:top w:val="none" w:sz="0" w:space="0" w:color="auto"/>
        <w:left w:val="none" w:sz="0" w:space="0" w:color="auto"/>
        <w:bottom w:val="none" w:sz="0" w:space="0" w:color="auto"/>
        <w:right w:val="none" w:sz="0" w:space="0" w:color="auto"/>
      </w:divBdr>
    </w:div>
    <w:div w:id="1791129026">
      <w:bodyDiv w:val="1"/>
      <w:marLeft w:val="0"/>
      <w:marRight w:val="0"/>
      <w:marTop w:val="0"/>
      <w:marBottom w:val="0"/>
      <w:divBdr>
        <w:top w:val="none" w:sz="0" w:space="0" w:color="auto"/>
        <w:left w:val="none" w:sz="0" w:space="0" w:color="auto"/>
        <w:bottom w:val="none" w:sz="0" w:space="0" w:color="auto"/>
        <w:right w:val="none" w:sz="0" w:space="0" w:color="auto"/>
      </w:divBdr>
    </w:div>
    <w:div w:id="1819225628">
      <w:bodyDiv w:val="1"/>
      <w:marLeft w:val="0"/>
      <w:marRight w:val="0"/>
      <w:marTop w:val="0"/>
      <w:marBottom w:val="0"/>
      <w:divBdr>
        <w:top w:val="none" w:sz="0" w:space="0" w:color="auto"/>
        <w:left w:val="none" w:sz="0" w:space="0" w:color="auto"/>
        <w:bottom w:val="none" w:sz="0" w:space="0" w:color="auto"/>
        <w:right w:val="none" w:sz="0" w:space="0" w:color="auto"/>
      </w:divBdr>
    </w:div>
    <w:div w:id="1901092540">
      <w:bodyDiv w:val="1"/>
      <w:marLeft w:val="0"/>
      <w:marRight w:val="0"/>
      <w:marTop w:val="0"/>
      <w:marBottom w:val="0"/>
      <w:divBdr>
        <w:top w:val="none" w:sz="0" w:space="0" w:color="auto"/>
        <w:left w:val="none" w:sz="0" w:space="0" w:color="auto"/>
        <w:bottom w:val="none" w:sz="0" w:space="0" w:color="auto"/>
        <w:right w:val="none" w:sz="0" w:space="0" w:color="auto"/>
      </w:divBdr>
    </w:div>
    <w:div w:id="1903052701">
      <w:bodyDiv w:val="1"/>
      <w:marLeft w:val="0"/>
      <w:marRight w:val="0"/>
      <w:marTop w:val="0"/>
      <w:marBottom w:val="0"/>
      <w:divBdr>
        <w:top w:val="none" w:sz="0" w:space="0" w:color="auto"/>
        <w:left w:val="none" w:sz="0" w:space="0" w:color="auto"/>
        <w:bottom w:val="none" w:sz="0" w:space="0" w:color="auto"/>
        <w:right w:val="none" w:sz="0" w:space="0" w:color="auto"/>
      </w:divBdr>
    </w:div>
    <w:div w:id="1952545079">
      <w:bodyDiv w:val="1"/>
      <w:marLeft w:val="0"/>
      <w:marRight w:val="0"/>
      <w:marTop w:val="0"/>
      <w:marBottom w:val="0"/>
      <w:divBdr>
        <w:top w:val="none" w:sz="0" w:space="0" w:color="auto"/>
        <w:left w:val="none" w:sz="0" w:space="0" w:color="auto"/>
        <w:bottom w:val="none" w:sz="0" w:space="0" w:color="auto"/>
        <w:right w:val="none" w:sz="0" w:space="0" w:color="auto"/>
      </w:divBdr>
    </w:div>
    <w:div w:id="1969311977">
      <w:bodyDiv w:val="1"/>
      <w:marLeft w:val="0"/>
      <w:marRight w:val="0"/>
      <w:marTop w:val="0"/>
      <w:marBottom w:val="0"/>
      <w:divBdr>
        <w:top w:val="none" w:sz="0" w:space="0" w:color="auto"/>
        <w:left w:val="none" w:sz="0" w:space="0" w:color="auto"/>
        <w:bottom w:val="none" w:sz="0" w:space="0" w:color="auto"/>
        <w:right w:val="none" w:sz="0" w:space="0" w:color="auto"/>
      </w:divBdr>
    </w:div>
    <w:div w:id="2026401437">
      <w:bodyDiv w:val="1"/>
      <w:marLeft w:val="0"/>
      <w:marRight w:val="0"/>
      <w:marTop w:val="0"/>
      <w:marBottom w:val="0"/>
      <w:divBdr>
        <w:top w:val="none" w:sz="0" w:space="0" w:color="auto"/>
        <w:left w:val="none" w:sz="0" w:space="0" w:color="auto"/>
        <w:bottom w:val="none" w:sz="0" w:space="0" w:color="auto"/>
        <w:right w:val="none" w:sz="0" w:space="0" w:color="auto"/>
      </w:divBdr>
    </w:div>
    <w:div w:id="2060205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126F16-2BF2-4111-A70D-030231EB6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1577</Words>
  <Characters>8672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2024-08-14T14:22:00Z</dcterms:created>
  <dcterms:modified xsi:type="dcterms:W3CDTF">2024-08-14T19:53:00Z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_Number">
    <vt:lpwstr/>
  </property>
  <property fmtid="{D5CDD505-2E9C-101B-9397-08002B2CF9AE}" pid="3" name="Folder_Code">
    <vt:lpwstr/>
  </property>
  <property fmtid="{D5CDD505-2E9C-101B-9397-08002B2CF9AE}" pid="4" name="Folder_Name">
    <vt:lpwstr/>
  </property>
  <property fmtid="{D5CDD505-2E9C-101B-9397-08002B2CF9AE}" pid="5" name="Folder_Description">
    <vt:lpwstr/>
  </property>
  <property fmtid="{D5CDD505-2E9C-101B-9397-08002B2CF9AE}" pid="6" name="/Folder_Name/">
    <vt:lpwstr/>
  </property>
  <property fmtid="{D5CDD505-2E9C-101B-9397-08002B2CF9AE}" pid="7" name="/Folder_Description/">
    <vt:lpwstr/>
  </property>
  <property fmtid="{D5CDD505-2E9C-101B-9397-08002B2CF9AE}" pid="8" name="Folder_Version">
    <vt:lpwstr/>
  </property>
  <property fmtid="{D5CDD505-2E9C-101B-9397-08002B2CF9AE}" pid="9" name="Folder_VersionSeq">
    <vt:lpwstr/>
  </property>
  <property fmtid="{D5CDD505-2E9C-101B-9397-08002B2CF9AE}" pid="10" name="Folder_Manager">
    <vt:lpwstr/>
  </property>
  <property fmtid="{D5CDD505-2E9C-101B-9397-08002B2CF9AE}" pid="11" name="Folder_ManagerDesc">
    <vt:lpwstr/>
  </property>
  <property fmtid="{D5CDD505-2E9C-101B-9397-08002B2CF9AE}" pid="12" name="Folder_Storage">
    <vt:lpwstr/>
  </property>
  <property fmtid="{D5CDD505-2E9C-101B-9397-08002B2CF9AE}" pid="13" name="Folder_StorageDesc">
    <vt:lpwstr/>
  </property>
  <property fmtid="{D5CDD505-2E9C-101B-9397-08002B2CF9AE}" pid="14" name="Folder_Creator">
    <vt:lpwstr/>
  </property>
  <property fmtid="{D5CDD505-2E9C-101B-9397-08002B2CF9AE}" pid="15" name="Folder_CreatorDesc">
    <vt:lpwstr/>
  </property>
  <property fmtid="{D5CDD505-2E9C-101B-9397-08002B2CF9AE}" pid="16" name="Folder_CreateDate">
    <vt:lpwstr/>
  </property>
  <property fmtid="{D5CDD505-2E9C-101B-9397-08002B2CF9AE}" pid="17" name="Folder_Updater">
    <vt:lpwstr/>
  </property>
  <property fmtid="{D5CDD505-2E9C-101B-9397-08002B2CF9AE}" pid="18" name="Folder_UpdaterDesc">
    <vt:lpwstr/>
  </property>
  <property fmtid="{D5CDD505-2E9C-101B-9397-08002B2CF9AE}" pid="19" name="Folder_UpdateDate">
    <vt:lpwstr/>
  </property>
  <property fmtid="{D5CDD505-2E9C-101B-9397-08002B2CF9AE}" pid="20" name="Document_Number">
    <vt:lpwstr/>
  </property>
  <property fmtid="{D5CDD505-2E9C-101B-9397-08002B2CF9AE}" pid="21" name="Document_Name">
    <vt:lpwstr/>
  </property>
  <property fmtid="{D5CDD505-2E9C-101B-9397-08002B2CF9AE}" pid="22" name="Document_FileName">
    <vt:lpwstr/>
  </property>
  <property fmtid="{D5CDD505-2E9C-101B-9397-08002B2CF9AE}" pid="23" name="Document_Version">
    <vt:lpwstr/>
  </property>
  <property fmtid="{D5CDD505-2E9C-101B-9397-08002B2CF9AE}" pid="24" name="Document_VersionSeq">
    <vt:lpwstr/>
  </property>
  <property fmtid="{D5CDD505-2E9C-101B-9397-08002B2CF9AE}" pid="25" name="Document_Creator">
    <vt:lpwstr/>
  </property>
  <property fmtid="{D5CDD505-2E9C-101B-9397-08002B2CF9AE}" pid="26" name="Document_CreatorDesc">
    <vt:lpwstr/>
  </property>
  <property fmtid="{D5CDD505-2E9C-101B-9397-08002B2CF9AE}" pid="27" name="Document_CreateDate">
    <vt:lpwstr/>
  </property>
  <property fmtid="{D5CDD505-2E9C-101B-9397-08002B2CF9AE}" pid="28" name="Document_Updater">
    <vt:lpwstr/>
  </property>
  <property fmtid="{D5CDD505-2E9C-101B-9397-08002B2CF9AE}" pid="29" name="Document_UpdaterDesc">
    <vt:lpwstr/>
  </property>
  <property fmtid="{D5CDD505-2E9C-101B-9397-08002B2CF9AE}" pid="30" name="Document_UpdateDate">
    <vt:lpwstr/>
  </property>
  <property fmtid="{D5CDD505-2E9C-101B-9397-08002B2CF9AE}" pid="31" name="Document_Size">
    <vt:lpwstr/>
  </property>
  <property fmtid="{D5CDD505-2E9C-101B-9397-08002B2CF9AE}" pid="32" name="Document_Storage">
    <vt:lpwstr/>
  </property>
  <property fmtid="{D5CDD505-2E9C-101B-9397-08002B2CF9AE}" pid="33" name="Document_StorageDesc">
    <vt:lpwstr/>
  </property>
  <property fmtid="{D5CDD505-2E9C-101B-9397-08002B2CF9AE}" pid="34" name="Document_Department">
    <vt:lpwstr/>
  </property>
  <property fmtid="{D5CDD505-2E9C-101B-9397-08002B2CF9AE}" pid="35" name="Document_DepartmentDesc">
    <vt:lpwstr/>
  </property>
</Properties>
</file>